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BB" w:rsidRDefault="008146BB">
      <w:pPr>
        <w:spacing w:after="0" w:line="240" w:lineRule="auto"/>
        <w:rPr>
          <w:rFonts w:ascii="Courier New" w:eastAsia="SimSun" w:hAnsi="Courier New" w:cs="Courier New"/>
          <w:kern w:val="3"/>
        </w:rPr>
      </w:pPr>
    </w:p>
    <w:p w:rsidR="008146BB" w:rsidRDefault="006275CF">
      <w:pPr>
        <w:ind w:left="4248" w:firstLine="714"/>
      </w:pPr>
      <w:r>
        <w:rPr>
          <w:rFonts w:ascii="Courier New" w:eastAsia="SimSun" w:hAnsi="Courier New" w:cs="Courier New"/>
          <w:kern w:val="3"/>
        </w:rPr>
        <w:t>Alla Regione Emilia Romagna</w:t>
      </w:r>
    </w:p>
    <w:p w:rsidR="008146BB" w:rsidRDefault="006275CF">
      <w:pPr>
        <w:ind w:left="4956"/>
      </w:pPr>
      <w:r>
        <w:rPr>
          <w:rFonts w:ascii="Courier New" w:eastAsia="SimSun" w:hAnsi="Courier New" w:cs="Courier New"/>
          <w:kern w:val="3"/>
        </w:rPr>
        <w:t>Servizio Riordino, Sviluppo istituzionale e territoriale</w:t>
      </w:r>
    </w:p>
    <w:p w:rsidR="008146BB" w:rsidRDefault="006275CF">
      <w:pPr>
        <w:ind w:firstLine="4111"/>
      </w:pPr>
      <w:r>
        <w:rPr>
          <w:rFonts w:ascii="Courier New" w:hAnsi="Courier New" w:cs="Courier New"/>
          <w:sz w:val="16"/>
          <w:szCs w:val="16"/>
        </w:rPr>
        <w:t xml:space="preserve">  </w:t>
      </w:r>
      <w:hyperlink r:id="rId8" w:history="1">
        <w:r>
          <w:rPr>
            <w:rFonts w:ascii="Courier New" w:eastAsia="SimSun" w:hAnsi="Courier New" w:cs="Courier New"/>
            <w:color w:val="0563C1"/>
            <w:kern w:val="3"/>
            <w:sz w:val="16"/>
            <w:szCs w:val="16"/>
            <w:u w:val="single"/>
          </w:rPr>
          <w:t>sistautloc@postacert.regione.emilia-romagna.it</w:t>
        </w:r>
      </w:hyperlink>
    </w:p>
    <w:p w:rsidR="008146BB" w:rsidRDefault="006275CF">
      <w:pPr>
        <w:spacing w:before="240" w:after="360" w:line="240" w:lineRule="auto"/>
      </w:pPr>
      <w:r>
        <w:rPr>
          <w:rFonts w:ascii="Courier New" w:eastAsia="SimSun" w:hAnsi="Courier New" w:cs="Courier New"/>
          <w:kern w:val="3"/>
        </w:rPr>
        <w:t>OGGETTO: Domanda di contributo ai sensi del PRT 2015-2017. Annualità 2017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>Il sottoscritto …</w:t>
      </w:r>
      <w:r w:rsidR="00113380">
        <w:rPr>
          <w:rFonts w:ascii="Courier New" w:eastAsia="SimSun" w:hAnsi="Courier New" w:cs="Courier New"/>
          <w:kern w:val="3"/>
        </w:rPr>
        <w:t>Marco De caro</w:t>
      </w:r>
      <w:r>
        <w:rPr>
          <w:rFonts w:ascii="Courier New" w:eastAsia="SimSun" w:hAnsi="Courier New" w:cs="Courier New"/>
          <w:kern w:val="3"/>
        </w:rPr>
        <w:t xml:space="preserve"> (nome e cognome), Presidente /Vicepresidente dell’Unione di Comuni…. /(denominazione) /Nuovo Circondario imolese, costituita/o dai Comuni di…, …, …, ... coincidente/non coincidente con il proprio ambito territoriale ottimale</w:t>
      </w:r>
    </w:p>
    <w:p w:rsidR="008146BB" w:rsidRDefault="006275CF">
      <w:pPr>
        <w:jc w:val="center"/>
      </w:pPr>
      <w:r>
        <w:rPr>
          <w:rFonts w:ascii="Courier New" w:eastAsia="SimSun" w:hAnsi="Courier New" w:cs="Courier New"/>
          <w:kern w:val="3"/>
        </w:rPr>
        <w:t>CHIEDE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>di partecipare per l’annualità 2017 al riparto dei contributi regionali e statali regionalizzati disciplinati dal PRT 2015-2017 (D.G.R. 276/2016 e ss.mm.</w:t>
      </w:r>
      <w:r>
        <w:rPr>
          <w:rFonts w:ascii="Courier New" w:hAnsi="Courier New" w:cs="Courier New"/>
        </w:rPr>
        <w:t xml:space="preserve"> e </w:t>
      </w:r>
      <w:r>
        <w:rPr>
          <w:rFonts w:ascii="Courier New" w:eastAsia="SimSun" w:hAnsi="Courier New" w:cs="Courier New"/>
          <w:kern w:val="3"/>
        </w:rPr>
        <w:t>D.G.R. 502/2017), per le seguenti gestioni associate (indicare con una X nella seconda colonna della tabella le voci per cui si richiedono i contributi):</w:t>
      </w:r>
    </w:p>
    <w:tbl>
      <w:tblPr>
        <w:tblW w:w="866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4"/>
        <w:gridCol w:w="557"/>
        <w:gridCol w:w="1009"/>
        <w:gridCol w:w="1669"/>
      </w:tblGrid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Funzione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Svolta per tutti i comuni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Svolta in subambito</w:t>
            </w:r>
          </w:p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(indicare quale/i ed i comuni che lo/li compongono)</w:t>
            </w: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Gestione del personale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trHeight w:val="228"/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Gestione dei tributi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Polizia municipale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Protezione civile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Servizi sociali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Urbanistica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Suap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lastRenderedPageBreak/>
              <w:t>Gestione delle funzioni in materia di sismica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Gestione dei lavori pubblici (progettazione, realizzazione e manutenzione opere pubbliche)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Funzioni di istruzione pubblica (Materna + assistenza scolastica, trasporto, refezioni e altri servizi, + Asilo nido della funzione settore sociale)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Centrale unica di committenza (appalti e principali acquisti)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Servizi finanziari (con convenzione sostanzialmente conforme allatto-tipo pubblicato nel sito Unioni della regione)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  <w:tr w:rsidR="008146BB" w:rsidTr="00113380">
        <w:trPr>
          <w:jc w:val="center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rPr>
                <w:rFonts w:ascii="Courier New" w:hAnsi="Courier New" w:cs="Courier New"/>
                <w:kern w:val="3"/>
              </w:rPr>
            </w:pPr>
            <w:r>
              <w:rPr>
                <w:rFonts w:ascii="Courier New" w:hAnsi="Courier New" w:cs="Courier New"/>
                <w:kern w:val="3"/>
              </w:rPr>
              <w:t>Controllo di gestione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8146BB">
            <w:pPr>
              <w:widowControl w:val="0"/>
              <w:rPr>
                <w:rFonts w:ascii="Courier New" w:hAnsi="Courier New" w:cs="Courier New"/>
                <w:kern w:val="3"/>
              </w:rPr>
            </w:pPr>
          </w:p>
        </w:tc>
      </w:tr>
    </w:tbl>
    <w:p w:rsidR="00113380" w:rsidRDefault="00113380">
      <w:pPr>
        <w:spacing w:before="120" w:after="120" w:line="240" w:lineRule="auto"/>
        <w:rPr>
          <w:rFonts w:ascii="Courier New" w:eastAsia="SimSun" w:hAnsi="Courier New" w:cs="Courier New"/>
          <w:kern w:val="3"/>
        </w:rPr>
      </w:pPr>
    </w:p>
    <w:p w:rsidR="008146BB" w:rsidRDefault="005B7DA6">
      <w:pPr>
        <w:spacing w:before="120" w:after="120" w:line="240" w:lineRule="auto"/>
      </w:pPr>
      <w:r>
        <w:rPr>
          <w:rFonts w:ascii="Courier New" w:eastAsia="SimSun" w:hAnsi="Courier New" w:cs="Courier New"/>
          <w:kern w:val="3"/>
        </w:rPr>
        <w:tab/>
      </w:r>
      <w:r>
        <w:rPr>
          <w:rFonts w:ascii="Courier New" w:eastAsia="SimSun" w:hAnsi="Courier New" w:cs="Courier New"/>
          <w:kern w:val="3"/>
        </w:rPr>
        <w:tab/>
      </w:r>
      <w:r>
        <w:rPr>
          <w:rFonts w:ascii="Courier New" w:eastAsia="SimSun" w:hAnsi="Courier New" w:cs="Courier New"/>
          <w:kern w:val="3"/>
        </w:rPr>
        <w:tab/>
      </w:r>
      <w:r>
        <w:rPr>
          <w:rFonts w:ascii="Courier New" w:eastAsia="SimSun" w:hAnsi="Courier New" w:cs="Courier New"/>
          <w:kern w:val="3"/>
        </w:rPr>
        <w:tab/>
      </w:r>
      <w:r>
        <w:rPr>
          <w:rFonts w:ascii="Courier New" w:eastAsia="SimSun" w:hAnsi="Courier New" w:cs="Courier New"/>
          <w:kern w:val="3"/>
        </w:rPr>
        <w:tab/>
        <w:t xml:space="preserve">  </w:t>
      </w:r>
      <w:r w:rsidR="006275CF">
        <w:rPr>
          <w:rFonts w:ascii="Courier New" w:eastAsia="SimSun" w:hAnsi="Courier New" w:cs="Courier New"/>
          <w:kern w:val="3"/>
        </w:rPr>
        <w:t>A tal fine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 xml:space="preserve">consapevole delle responsabilità penali previste dalla legge </w:t>
      </w:r>
      <w:r>
        <w:rPr>
          <w:rFonts w:ascii="Courier New" w:eastAsia="SimSun" w:hAnsi="Courier New" w:cs="Courier New"/>
          <w:b/>
          <w:bCs/>
          <w:kern w:val="3"/>
        </w:rPr>
        <w:t>e degli effetti stabiliti dal D.P.R. 445/2000</w:t>
      </w:r>
      <w:r>
        <w:rPr>
          <w:rFonts w:ascii="Courier New" w:eastAsia="SimSun" w:hAnsi="Courier New" w:cs="Courier New"/>
          <w:kern w:val="3"/>
        </w:rPr>
        <w:t>, in caso di dichiarazioni mendaci e a conoscenza dei controlli a camp</w:t>
      </w:r>
      <w:r w:rsidR="0066520B">
        <w:rPr>
          <w:rFonts w:ascii="Courier New" w:eastAsia="SimSun" w:hAnsi="Courier New" w:cs="Courier New"/>
          <w:kern w:val="3"/>
        </w:rPr>
        <w:t>ione che ai sensi del § 9 co. 12 e 13</w:t>
      </w:r>
      <w:r>
        <w:rPr>
          <w:rFonts w:ascii="Courier New" w:eastAsia="SimSun" w:hAnsi="Courier New" w:cs="Courier New"/>
          <w:kern w:val="3"/>
        </w:rPr>
        <w:t xml:space="preserve"> del PRT saranno effettuati sulle domande di contributo </w:t>
      </w:r>
    </w:p>
    <w:p w:rsidR="008146BB" w:rsidRDefault="006275CF">
      <w:pPr>
        <w:jc w:val="center"/>
      </w:pPr>
      <w:r>
        <w:rPr>
          <w:rFonts w:ascii="Courier New" w:eastAsia="SimSun" w:hAnsi="Courier New" w:cs="Courier New"/>
          <w:kern w:val="3"/>
        </w:rPr>
        <w:t>DICHIARA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>che:</w:t>
      </w:r>
    </w:p>
    <w:p w:rsidR="008146BB" w:rsidRDefault="006275CF">
      <w:pPr>
        <w:pStyle w:val="Paragrafoelenco"/>
        <w:numPr>
          <w:ilvl w:val="0"/>
          <w:numId w:val="1"/>
        </w:numPr>
        <w:jc w:val="both"/>
      </w:pPr>
      <w:r>
        <w:rPr>
          <w:rFonts w:ascii="Courier New" w:eastAsia="SimSun" w:hAnsi="Courier New" w:cs="Courier New"/>
          <w:kern w:val="3"/>
        </w:rPr>
        <w:t>l’Unione…</w:t>
      </w:r>
      <w:r w:rsidR="00113380">
        <w:rPr>
          <w:rFonts w:ascii="Courier New" w:eastAsia="SimSun" w:hAnsi="Courier New" w:cs="Courier New"/>
          <w:kern w:val="3"/>
        </w:rPr>
        <w:t>……………</w:t>
      </w:r>
      <w:r>
        <w:rPr>
          <w:rFonts w:ascii="Courier New" w:eastAsia="SimSun" w:hAnsi="Courier New" w:cs="Courier New"/>
          <w:kern w:val="3"/>
        </w:rPr>
        <w:t>è conforme alla disciplina dettata dalla l.r.21/2012 e ss.mm. (§2 co.1 del PRT);</w:t>
      </w:r>
    </w:p>
    <w:p w:rsidR="008146BB" w:rsidRDefault="006275CF">
      <w:pPr>
        <w:pStyle w:val="Paragrafoelenco"/>
        <w:numPr>
          <w:ilvl w:val="0"/>
          <w:numId w:val="1"/>
        </w:numPr>
        <w:jc w:val="both"/>
      </w:pPr>
      <w:r>
        <w:rPr>
          <w:rFonts w:ascii="Courier New" w:eastAsia="SimSun" w:hAnsi="Courier New" w:cs="Courier New"/>
          <w:kern w:val="3"/>
        </w:rPr>
        <w:t>la Giunta dell’Unione è composta esclusivamente dai Sindaci o da un unico assessore per Comune con specifica delega all’insieme delle funzioni conferite all’Unione (art.24 co.5 della l.r.21/2012 e ss.mm.);</w:t>
      </w:r>
    </w:p>
    <w:p w:rsidR="008146BB" w:rsidRDefault="006275CF">
      <w:pPr>
        <w:pStyle w:val="Paragrafoelenco"/>
        <w:numPr>
          <w:ilvl w:val="0"/>
          <w:numId w:val="1"/>
        </w:numPr>
        <w:jc w:val="both"/>
      </w:pPr>
      <w:r>
        <w:rPr>
          <w:rFonts w:ascii="Courier New" w:eastAsia="SimSun" w:hAnsi="Courier New" w:cs="Courier New"/>
          <w:kern w:val="3"/>
        </w:rPr>
        <w:t xml:space="preserve">l’Unione…gestisce per tutti i comuni aderenti i servizi informatici e che tale gestione presenta i requisiti di integralità </w:t>
      </w:r>
      <w:bookmarkStart w:id="0" w:name="_Hlk480539629"/>
      <w:r>
        <w:rPr>
          <w:rFonts w:ascii="Courier New" w:eastAsia="SimSun" w:hAnsi="Courier New" w:cs="Courier New"/>
          <w:kern w:val="3"/>
        </w:rPr>
        <w:t>(di cui all’art.24 co.4 della l.r.21/2012)</w:t>
      </w:r>
      <w:bookmarkEnd w:id="0"/>
      <w:r>
        <w:rPr>
          <w:rFonts w:ascii="Courier New" w:eastAsia="SimSun" w:hAnsi="Courier New" w:cs="Courier New"/>
          <w:kern w:val="3"/>
        </w:rPr>
        <w:t xml:space="preserve"> e durata </w:t>
      </w:r>
      <w:r>
        <w:rPr>
          <w:rFonts w:ascii="Courier New" w:eastAsia="SimSun" w:hAnsi="Courier New" w:cs="Courier New"/>
          <w:kern w:val="3"/>
        </w:rPr>
        <w:lastRenderedPageBreak/>
        <w:t>minima (di cui all’art.24 co.6 della l.r.21/2012) previsti dal PRT (ossia almeno 5 anni);</w:t>
      </w:r>
    </w:p>
    <w:p w:rsidR="008146BB" w:rsidRDefault="006275CF">
      <w:pPr>
        <w:pStyle w:val="Paragrafoelenco"/>
        <w:numPr>
          <w:ilvl w:val="0"/>
          <w:numId w:val="1"/>
        </w:numPr>
        <w:jc w:val="both"/>
      </w:pPr>
      <w:r>
        <w:rPr>
          <w:rFonts w:ascii="Courier New" w:eastAsia="SimSun" w:hAnsi="Courier New" w:cs="Courier New"/>
          <w:kern w:val="3"/>
        </w:rPr>
        <w:t>le ulteriori gestioni associate di funzioni, indicate sopra, presentano i requisiti di integralità (di cui all’art.24 co.4 della l.r.21/2012) e durata minima previsti dal PRT (ossia almeno 5 anni);</w:t>
      </w:r>
    </w:p>
    <w:p w:rsidR="008146BB" w:rsidRDefault="006275CF">
      <w:pPr>
        <w:pStyle w:val="Paragrafoelenco"/>
        <w:numPr>
          <w:ilvl w:val="0"/>
          <w:numId w:val="1"/>
        </w:numPr>
        <w:jc w:val="both"/>
      </w:pPr>
      <w:r>
        <w:rPr>
          <w:rFonts w:ascii="Courier New" w:eastAsia="SimSun" w:hAnsi="Courier New" w:cs="Courier New"/>
          <w:kern w:val="3"/>
        </w:rPr>
        <w:t>le gestioni associate indicate sopra già finanziate sono tuttora effettivamente attive;</w:t>
      </w:r>
    </w:p>
    <w:p w:rsidR="008146BB" w:rsidRDefault="006275CF">
      <w:pPr>
        <w:pStyle w:val="Paragrafoelenco"/>
        <w:numPr>
          <w:ilvl w:val="0"/>
          <w:numId w:val="1"/>
        </w:numPr>
        <w:jc w:val="both"/>
      </w:pPr>
      <w:r>
        <w:rPr>
          <w:rFonts w:ascii="Courier New" w:eastAsia="SimSun" w:hAnsi="Courier New" w:cs="Courier New"/>
          <w:kern w:val="3"/>
        </w:rPr>
        <w:t xml:space="preserve">il bilancio preventivo 2017 dell’Unione è stato approvato il … con deliberazione consiliare n. </w:t>
      </w:r>
      <w:r w:rsidR="00113380">
        <w:rPr>
          <w:rFonts w:ascii="Courier New" w:eastAsia="SimSun" w:hAnsi="Courier New" w:cs="Courier New"/>
          <w:kern w:val="3"/>
        </w:rPr>
        <w:t>…………</w:t>
      </w:r>
      <w:bookmarkStart w:id="1" w:name="_GoBack"/>
      <w:bookmarkEnd w:id="1"/>
      <w:r>
        <w:rPr>
          <w:rFonts w:ascii="Courier New" w:eastAsia="SimSun" w:hAnsi="Courier New" w:cs="Courier New"/>
          <w:kern w:val="3"/>
        </w:rPr>
        <w:t>;</w:t>
      </w:r>
    </w:p>
    <w:p w:rsidR="008146BB" w:rsidRDefault="006275CF">
      <w:pPr>
        <w:pStyle w:val="Paragrafoelenco"/>
        <w:numPr>
          <w:ilvl w:val="0"/>
          <w:numId w:val="1"/>
        </w:numPr>
        <w:jc w:val="both"/>
      </w:pPr>
      <w:r>
        <w:rPr>
          <w:rFonts w:ascii="Courier New" w:eastAsia="SimSun" w:hAnsi="Courier New" w:cs="Courier New"/>
          <w:kern w:val="3"/>
        </w:rPr>
        <w:t xml:space="preserve">il conto consuntivo dell’esercizio 2016 dell’Unione è stato approvato il </w:t>
      </w:r>
      <w:r w:rsidR="00113380">
        <w:rPr>
          <w:rFonts w:ascii="Courier New" w:eastAsia="SimSun" w:hAnsi="Courier New" w:cs="Courier New"/>
          <w:kern w:val="3"/>
        </w:rPr>
        <w:t>…………………</w:t>
      </w:r>
      <w:r>
        <w:rPr>
          <w:rFonts w:ascii="Courier New" w:eastAsia="SimSun" w:hAnsi="Courier New" w:cs="Courier New"/>
          <w:kern w:val="3"/>
        </w:rPr>
        <w:t xml:space="preserve"> con deliberazione consiliare n. </w:t>
      </w:r>
      <w:r w:rsidR="00113380">
        <w:rPr>
          <w:rFonts w:ascii="Courier New" w:eastAsia="SimSun" w:hAnsi="Courier New" w:cs="Courier New"/>
          <w:kern w:val="3"/>
        </w:rPr>
        <w:t>…………………..</w:t>
      </w:r>
      <w:r>
        <w:rPr>
          <w:rFonts w:ascii="Courier New" w:eastAsia="SimSun" w:hAnsi="Courier New" w:cs="Courier New"/>
          <w:kern w:val="3"/>
        </w:rPr>
        <w:t>;</w:t>
      </w:r>
    </w:p>
    <w:p w:rsidR="008146BB" w:rsidRDefault="006275CF">
      <w:pPr>
        <w:pStyle w:val="Paragrafoelenco"/>
        <w:numPr>
          <w:ilvl w:val="0"/>
          <w:numId w:val="1"/>
        </w:numPr>
        <w:jc w:val="both"/>
      </w:pPr>
      <w:r>
        <w:rPr>
          <w:rFonts w:ascii="Courier New" w:eastAsia="SimSun" w:hAnsi="Courier New" w:cs="Courier New"/>
          <w:kern w:val="3"/>
        </w:rPr>
        <w:t>i contributi regionali e statali regionalizzati, disciplinati dal PRT, percepiti in conto annualità 2016 sono stati impiegati dall’Unione a favore delle gestioni associate, ai sensi dell’art.25 co.6 della l.r.21/2012</w:t>
      </w:r>
    </w:p>
    <w:p w:rsidR="008146BB" w:rsidRDefault="006275C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 inoltre</w:t>
      </w:r>
    </w:p>
    <w:p w:rsidR="008146BB" w:rsidRDefault="006275CF">
      <w:pPr>
        <w:ind w:firstLine="708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DICHIARA</w:t>
      </w:r>
    </w:p>
    <w:p w:rsidR="008146BB" w:rsidRDefault="006275CF">
      <w:r>
        <w:rPr>
          <w:rFonts w:ascii="Courier New" w:hAnsi="Courier New" w:cs="Courier New"/>
          <w:b/>
          <w:bCs/>
        </w:rPr>
        <w:t>che (fare un segno di spunta sulle caselle che interessano):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 xml:space="preserve">[] le seguenti nuove gestioni associate (rispetto a quelle finanziate nel 2016): </w:t>
      </w:r>
      <w:r w:rsidR="00113380">
        <w:rPr>
          <w:rFonts w:ascii="Courier New" w:eastAsia="SimSun" w:hAnsi="Courier New" w:cs="Courier New"/>
          <w:kern w:val="3"/>
        </w:rPr>
        <w:t>………………</w:t>
      </w:r>
      <w:r>
        <w:rPr>
          <w:rFonts w:ascii="Courier New" w:eastAsia="SimSun" w:hAnsi="Courier New" w:cs="Courier New"/>
          <w:kern w:val="3"/>
        </w:rPr>
        <w:t xml:space="preserve">…, </w:t>
      </w:r>
      <w:r w:rsidR="00113380">
        <w:rPr>
          <w:rFonts w:ascii="Courier New" w:eastAsia="SimSun" w:hAnsi="Courier New" w:cs="Courier New"/>
          <w:kern w:val="3"/>
        </w:rPr>
        <w:t>………</w:t>
      </w:r>
      <w:r>
        <w:rPr>
          <w:rFonts w:ascii="Courier New" w:eastAsia="SimSun" w:hAnsi="Courier New" w:cs="Courier New"/>
          <w:kern w:val="3"/>
        </w:rPr>
        <w:t>…, …</w:t>
      </w:r>
      <w:r w:rsidR="00113380">
        <w:rPr>
          <w:rFonts w:ascii="Courier New" w:eastAsia="SimSun" w:hAnsi="Courier New" w:cs="Courier New"/>
          <w:kern w:val="3"/>
        </w:rPr>
        <w:t>…………….</w:t>
      </w:r>
      <w:r>
        <w:rPr>
          <w:rFonts w:ascii="Courier New" w:eastAsia="SimSun" w:hAnsi="Courier New" w:cs="Courier New"/>
          <w:kern w:val="3"/>
        </w:rPr>
        <w:t xml:space="preserve"> sono già effettivamente avviate alla data di presentazione di questa domanda (§2 co.2 del PRT);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>[] è stato trasferito all’Unione il personale comunale addetto a ciascuna funzione conferita indicata sopra (compresi i servizi informatici), per la quale si chiede il contributo (§2 co.2 ter del PRT);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 xml:space="preserve">[] </w:t>
      </w:r>
      <w:r>
        <w:rPr>
          <w:rFonts w:ascii="Courier New" w:eastAsia="SimSun" w:hAnsi="Courier New" w:cs="Courier New"/>
          <w:bCs/>
          <w:kern w:val="3"/>
        </w:rPr>
        <w:t>l’Unione, in assenza del trasferimento del personale comunale, ricade nella deroga di cui al §2 co.2 ter o di cui al §6 co.2 lett. b2) del PRT;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 xml:space="preserve"> [] l’Unione ricade nella fattispecie di cui all’art.25 co.3 bis della l.r.21/2012 (conseguimento della coincidenza con l’A.T.O.) con riguardo alle seguenti gestioni associate…</w:t>
      </w:r>
      <w:r w:rsidR="00113380">
        <w:rPr>
          <w:rFonts w:ascii="Courier New" w:eastAsia="SimSun" w:hAnsi="Courier New" w:cs="Courier New"/>
          <w:kern w:val="3"/>
        </w:rPr>
        <w:t>…</w:t>
      </w:r>
      <w:r>
        <w:rPr>
          <w:rFonts w:ascii="Courier New" w:eastAsia="SimSun" w:hAnsi="Courier New" w:cs="Courier New"/>
          <w:kern w:val="3"/>
        </w:rPr>
        <w:t>. e con riguardo ai seguenti comuni…</w:t>
      </w:r>
      <w:r w:rsidR="00113380">
        <w:rPr>
          <w:rFonts w:ascii="Courier New" w:eastAsia="SimSun" w:hAnsi="Courier New" w:cs="Courier New"/>
          <w:kern w:val="3"/>
        </w:rPr>
        <w:t>……</w:t>
      </w:r>
      <w:r>
        <w:rPr>
          <w:rFonts w:ascii="Courier New" w:eastAsia="SimSun" w:hAnsi="Courier New" w:cs="Courier New"/>
          <w:kern w:val="3"/>
        </w:rPr>
        <w:t>;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lastRenderedPageBreak/>
        <w:t>[] all’interno dell’Unione…è formalmente avviato un processo di fusione tra i comuni di… oppure l’Unione…ricomprende un comune istituito a seguito di fusione (indicare quale) e si rientra pertanto nella fattispecie di cui all’art.24 co.4 bis oppure co. 4 ter della l.r.21/2012 e ss.mm.;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>[] l’Unione…. ricomprende un comune provvisoriamente retto da un Commissario straordinario o da una commissione straordinaria e pertanto ricade nella previsione dell’art.24 co.4 quater per le seguenti gestioni associate…e per i seguenti comuni…;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>[] l’Unione…. presenta il requisito per il riconoscimento della quota fissa per la fattispecie prevista dal §6 co. 2bis del PRT;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>[] l’Unione…. ha diritto alla maggiorazione del punteggio prevista dal §6 co.5 del PRT per la/e seguente/i funzione/i… … …;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>[] l’Unione ha richiesto la quota di contributo di cui al §4 del PRT</w:t>
      </w:r>
    </w:p>
    <w:p w:rsidR="008146BB" w:rsidRDefault="006275CF">
      <w:pPr>
        <w:jc w:val="both"/>
      </w:pPr>
      <w:r>
        <w:rPr>
          <w:rFonts w:ascii="Courier New" w:eastAsia="SimSun" w:hAnsi="Courier New" w:cs="Courier New"/>
          <w:kern w:val="3"/>
        </w:rPr>
        <w:t xml:space="preserve">[] i dati finanziari richiesti dal § 7 del PRT 2015-2017, desunti dal </w:t>
      </w:r>
      <w:r>
        <w:rPr>
          <w:b/>
          <w:bCs/>
        </w:rPr>
        <w:t xml:space="preserve"> </w:t>
      </w:r>
      <w:r>
        <w:rPr>
          <w:rFonts w:ascii="Courier New" w:eastAsia="SimSun" w:hAnsi="Courier New" w:cs="Courier New"/>
          <w:b/>
          <w:bCs/>
          <w:kern w:val="3"/>
        </w:rPr>
        <w:t>nuovo Certificato armonizzato relativo al rendiconto di bilancio (CC2016)</w:t>
      </w:r>
      <w:r>
        <w:rPr>
          <w:rFonts w:ascii="Courier New" w:eastAsia="SimSun" w:hAnsi="Courier New" w:cs="Courier New"/>
          <w:kern w:val="3"/>
        </w:rPr>
        <w:t xml:space="preserve"> sono i seguenti: </w:t>
      </w:r>
      <w:r>
        <w:rPr>
          <w:rFonts w:ascii="Courier New" w:eastAsia="SimSun" w:hAnsi="Courier New" w:cs="Courier New"/>
          <w:b/>
          <w:bCs/>
          <w:kern w:val="3"/>
        </w:rPr>
        <w:t>OPPURE i dati finanziari richiesti dal § 7 del PRT 2015-2017 possono essere desunti dai certificati già tramessi in Regione e pubblicati sul sito Finanza del Territorio;</w:t>
      </w:r>
    </w:p>
    <w:tbl>
      <w:tblPr>
        <w:tblW w:w="87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2977"/>
        <w:gridCol w:w="2403"/>
      </w:tblGrid>
      <w:tr w:rsidR="008146B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jc w:val="both"/>
              <w:rPr>
                <w:rFonts w:ascii="Courier New" w:eastAsia="SimSun" w:hAnsi="Courier New" w:cs="Courier New"/>
                <w:b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jc w:val="both"/>
              <w:rPr>
                <w:rFonts w:ascii="Courier New" w:eastAsia="SimSun" w:hAnsi="Courier New" w:cs="Courier New"/>
                <w:b/>
                <w:bCs/>
                <w:kern w:val="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spacing w:after="0" w:line="240" w:lineRule="atLeast"/>
              <w:jc w:val="both"/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sz w:val="20"/>
                <w:szCs w:val="20"/>
                <w:lang w:eastAsia="it-IT"/>
              </w:rPr>
              <w:t xml:space="preserve">Spese correnti </w:t>
            </w:r>
            <w:r>
              <w:rPr>
                <w:rFonts w:ascii="Courier New" w:eastAsia="Times New Roman" w:hAnsi="Courier New" w:cs="Courier New"/>
                <w:color w:val="000000"/>
                <w:kern w:val="3"/>
                <w:sz w:val="20"/>
                <w:szCs w:val="20"/>
                <w:lang w:eastAsia="it-IT"/>
              </w:rPr>
              <w:t>Fonte: Certificato armonizzato  del rendiconto di Bilancio 2016(CC 2016)-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iCs/>
                <w:color w:val="000000"/>
                <w:kern w:val="3"/>
                <w:sz w:val="20"/>
                <w:szCs w:val="20"/>
                <w:lang w:eastAsia="it-IT"/>
              </w:rPr>
              <w:t>Quadro 10 cod 100930(9)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it-IT"/>
              </w:rPr>
              <w:t>per il dettaglio delle spese correnti (Impegni) denominati “Totali”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spacing w:after="0" w:line="240" w:lineRule="atLeast"/>
              <w:jc w:val="both"/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sz w:val="20"/>
                <w:szCs w:val="20"/>
                <w:lang w:eastAsia="it-IT"/>
              </w:rPr>
              <w:t xml:space="preserve">Spese di personale </w:t>
            </w:r>
            <w:r>
              <w:rPr>
                <w:rFonts w:ascii="Courier New" w:eastAsia="Times New Roman" w:hAnsi="Courier New" w:cs="Courier New"/>
                <w:color w:val="000000"/>
                <w:kern w:val="3"/>
                <w:sz w:val="20"/>
                <w:szCs w:val="20"/>
                <w:lang w:eastAsia="it-IT"/>
              </w:rPr>
              <w:t>Fonte: Certificato armonizzato del rendiconto di Bilancio 2016 (CC 2016) -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sz w:val="20"/>
                <w:szCs w:val="20"/>
                <w:lang w:eastAsia="it-IT"/>
              </w:rPr>
              <w:t xml:space="preserve"> Quadro 10 cod 100930(1) per il dettaglio delle spese correnti di personale(impegni) denominati “Redditi da lavoro dipendente”</w:t>
            </w:r>
          </w:p>
        </w:tc>
      </w:tr>
      <w:tr w:rsidR="008146B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6275CF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 xml:space="preserve">codice Ente - Ministero degli Interni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jc w:val="both"/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>Nome Comune 1*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</w:tr>
      <w:tr w:rsidR="008146B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6275CF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>codice Ente - Ministero degli Interni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>Nome Comune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</w:tr>
      <w:tr w:rsidR="008146B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6275CF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>codice Ente - Ministero degli Interni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>Nome Comune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</w:tr>
      <w:tr w:rsidR="008146B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6275CF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lastRenderedPageBreak/>
              <w:t>codice Ente - Ministero degli Interni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>Nome Comune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</w:tr>
      <w:tr w:rsidR="008146B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6275CF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>codice Ente - Ministero degli Interni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>etc..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</w:tr>
      <w:tr w:rsidR="008146B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BB" w:rsidRDefault="006275CF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>codice Ente - Ministero degli Interni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6275CF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"/>
                <w:lang w:eastAsia="it-IT"/>
              </w:rPr>
              <w:t>Nome Unione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BB" w:rsidRDefault="008146BB">
            <w:pPr>
              <w:widowControl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kern w:val="3"/>
                <w:lang w:eastAsia="it-IT"/>
              </w:rPr>
            </w:pPr>
          </w:p>
        </w:tc>
      </w:tr>
    </w:tbl>
    <w:p w:rsidR="008146BB" w:rsidRDefault="008146BB">
      <w:pPr>
        <w:spacing w:after="0"/>
        <w:rPr>
          <w:vanish/>
        </w:rPr>
      </w:pPr>
    </w:p>
    <w:tbl>
      <w:tblPr>
        <w:tblW w:w="8633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266"/>
        <w:gridCol w:w="3215"/>
        <w:gridCol w:w="1997"/>
      </w:tblGrid>
      <w:tr w:rsidR="008146BB">
        <w:trPr>
          <w:trHeight w:val="198"/>
        </w:trPr>
        <w:tc>
          <w:tcPr>
            <w:tcW w:w="2155" w:type="dxa"/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8146BB" w:rsidRDefault="008146BB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  <w:tc>
          <w:tcPr>
            <w:tcW w:w="1266" w:type="dxa"/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8146BB" w:rsidRDefault="008146BB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  <w:tc>
          <w:tcPr>
            <w:tcW w:w="3215" w:type="dxa"/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8146BB" w:rsidRDefault="008146BB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  <w:tc>
          <w:tcPr>
            <w:tcW w:w="1997" w:type="dxa"/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8146BB" w:rsidRDefault="008146BB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</w:tr>
      <w:tr w:rsidR="008146BB">
        <w:trPr>
          <w:trHeight w:val="198"/>
        </w:trPr>
        <w:tc>
          <w:tcPr>
            <w:tcW w:w="6636" w:type="dxa"/>
            <w:gridSpan w:val="3"/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8146BB" w:rsidRDefault="006275CF">
            <w:pPr>
              <w:spacing w:after="0" w:line="240" w:lineRule="auto"/>
              <w:ind w:right="-93"/>
              <w:rPr>
                <w:rFonts w:ascii="Courier New" w:eastAsia="Times New Roman" w:hAnsi="Courier New" w:cs="Courier New"/>
                <w:color w:val="000000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it-IT"/>
              </w:rPr>
              <w:t>*: Si richiede di inserire una riga per ogni Comune appartenente all'Unione</w:t>
            </w:r>
          </w:p>
        </w:tc>
        <w:tc>
          <w:tcPr>
            <w:tcW w:w="1997" w:type="dxa"/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8146BB" w:rsidRDefault="008146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t-IT"/>
              </w:rPr>
            </w:pPr>
          </w:p>
        </w:tc>
      </w:tr>
      <w:tr w:rsidR="008146BB">
        <w:trPr>
          <w:trHeight w:val="198"/>
        </w:trPr>
        <w:tc>
          <w:tcPr>
            <w:tcW w:w="2155" w:type="dxa"/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8146BB" w:rsidRDefault="008146BB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  <w:tc>
          <w:tcPr>
            <w:tcW w:w="1266" w:type="dxa"/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8146BB" w:rsidRDefault="008146BB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  <w:tc>
          <w:tcPr>
            <w:tcW w:w="3215" w:type="dxa"/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8146BB" w:rsidRDefault="008146BB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  <w:tc>
          <w:tcPr>
            <w:tcW w:w="1997" w:type="dxa"/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8146BB" w:rsidRDefault="008146BB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</w:tr>
    </w:tbl>
    <w:p w:rsidR="008146BB" w:rsidRDefault="006275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fede</w:t>
      </w:r>
    </w:p>
    <w:p w:rsidR="008146BB" w:rsidRDefault="006275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Data….</w:t>
      </w:r>
    </w:p>
    <w:p w:rsidR="008146BB" w:rsidRDefault="008146BB"/>
    <w:sectPr w:rsidR="008146BB">
      <w:pgSz w:w="11906" w:h="16838"/>
      <w:pgMar w:top="1701" w:right="1134" w:bottom="2268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9E" w:rsidRDefault="00772D9E">
      <w:pPr>
        <w:spacing w:after="0" w:line="240" w:lineRule="auto"/>
      </w:pPr>
      <w:r>
        <w:separator/>
      </w:r>
    </w:p>
  </w:endnote>
  <w:endnote w:type="continuationSeparator" w:id="0">
    <w:p w:rsidR="00772D9E" w:rsidRDefault="0077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9E" w:rsidRDefault="00772D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2D9E" w:rsidRDefault="0077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238C"/>
    <w:multiLevelType w:val="multilevel"/>
    <w:tmpl w:val="BE86B2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BB"/>
    <w:rsid w:val="000E4C7D"/>
    <w:rsid w:val="00113380"/>
    <w:rsid w:val="005B7DA6"/>
    <w:rsid w:val="006275CF"/>
    <w:rsid w:val="0066520B"/>
    <w:rsid w:val="00772D9E"/>
    <w:rsid w:val="008146BB"/>
    <w:rsid w:val="00A40181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ECFE"/>
  <w15:docId w15:val="{CDEF435F-A99C-426F-A7B1-6305576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200" w:line="276" w:lineRule="auto"/>
    </w:pPr>
    <w:rPr>
      <w:rFonts w:eastAsia="Arial Unicode MS" w:cs="Tahom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C7D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autloc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E577-D401-412D-8CBD-D01BA6DC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Casadio Simona</dc:creator>
  <dc:description/>
  <cp:lastModifiedBy>Zavatti Rosanna</cp:lastModifiedBy>
  <cp:revision>6</cp:revision>
  <cp:lastPrinted>2017-08-30T12:52:00Z</cp:lastPrinted>
  <dcterms:created xsi:type="dcterms:W3CDTF">2017-08-30T12:52:00Z</dcterms:created>
  <dcterms:modified xsi:type="dcterms:W3CDTF">2017-08-30T13:01:00Z</dcterms:modified>
</cp:coreProperties>
</file>