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B613D" w14:textId="77777777" w:rsidR="00512923" w:rsidRDefault="00512923">
      <w:pPr>
        <w:rPr>
          <w:rFonts w:ascii="Arial" w:hAnsi="Arial"/>
        </w:rPr>
      </w:pPr>
    </w:p>
    <w:p w14:paraId="369B613E" w14:textId="77777777" w:rsidR="00512923" w:rsidRDefault="00512923">
      <w:pPr>
        <w:rPr>
          <w:rFonts w:ascii="Arial" w:hAnsi="Arial"/>
        </w:rPr>
      </w:pPr>
    </w:p>
    <w:p w14:paraId="369B613F" w14:textId="77777777" w:rsidR="00512923" w:rsidRDefault="00512923">
      <w:pPr>
        <w:rPr>
          <w:rFonts w:ascii="Arial" w:hAnsi="Arial"/>
        </w:rPr>
      </w:pPr>
    </w:p>
    <w:p w14:paraId="369B6140" w14:textId="77777777" w:rsidR="00512923" w:rsidRDefault="00512923">
      <w:pPr>
        <w:jc w:val="center"/>
        <w:rPr>
          <w:rFonts w:ascii="Arial" w:hAnsi="Arial" w:cs="Times New Roman"/>
          <w:b/>
          <w:bCs/>
        </w:rPr>
      </w:pPr>
    </w:p>
    <w:p w14:paraId="369B6141" w14:textId="77777777" w:rsidR="00512923" w:rsidRDefault="00512923">
      <w:pPr>
        <w:jc w:val="center"/>
        <w:rPr>
          <w:rFonts w:ascii="Arial" w:hAnsi="Arial" w:cs="Times New Roman"/>
          <w:b/>
          <w:bCs/>
        </w:rPr>
      </w:pPr>
    </w:p>
    <w:p w14:paraId="369B6142" w14:textId="77777777" w:rsidR="00512923" w:rsidRDefault="00512923">
      <w:pPr>
        <w:jc w:val="center"/>
        <w:rPr>
          <w:rFonts w:ascii="Arial" w:hAnsi="Arial" w:cs="Times New Roman"/>
          <w:b/>
          <w:bCs/>
        </w:rPr>
      </w:pPr>
    </w:p>
    <w:p w14:paraId="369B6143" w14:textId="77777777" w:rsidR="00512923" w:rsidRDefault="00512923">
      <w:pPr>
        <w:jc w:val="center"/>
        <w:rPr>
          <w:rFonts w:ascii="Arial" w:hAnsi="Arial" w:cs="Times New Roman"/>
          <w:b/>
          <w:bCs/>
        </w:rPr>
      </w:pPr>
    </w:p>
    <w:p w14:paraId="369B6144" w14:textId="77777777" w:rsidR="00512923" w:rsidRDefault="00512923">
      <w:pPr>
        <w:jc w:val="center"/>
        <w:rPr>
          <w:rFonts w:ascii="Arial" w:hAnsi="Arial" w:cs="Times New Roman"/>
          <w:b/>
          <w:bCs/>
        </w:rPr>
      </w:pPr>
    </w:p>
    <w:p w14:paraId="369B6145" w14:textId="77777777" w:rsidR="00512923" w:rsidRDefault="00512923">
      <w:pPr>
        <w:jc w:val="center"/>
        <w:rPr>
          <w:rFonts w:ascii="Arial" w:hAnsi="Arial" w:cs="Times New Roman"/>
          <w:b/>
          <w:bCs/>
        </w:rPr>
      </w:pPr>
    </w:p>
    <w:p w14:paraId="369B6146" w14:textId="77777777" w:rsidR="00512923" w:rsidRDefault="001A1614">
      <w:pPr>
        <w:jc w:val="center"/>
        <w:rPr>
          <w:rFonts w:ascii="Arial" w:hAnsi="Arial" w:cs="Times New Roman"/>
          <w:b/>
          <w:bCs/>
          <w:sz w:val="44"/>
          <w:szCs w:val="44"/>
        </w:rPr>
      </w:pPr>
      <w:r>
        <w:rPr>
          <w:rFonts w:ascii="Arial" w:hAnsi="Arial" w:cs="Times New Roman"/>
          <w:b/>
          <w:bCs/>
          <w:sz w:val="44"/>
          <w:szCs w:val="44"/>
        </w:rPr>
        <w:t xml:space="preserve">Convenzione per la gestione associata </w:t>
      </w:r>
    </w:p>
    <w:p w14:paraId="369B6147" w14:textId="77777777" w:rsidR="00512923" w:rsidRDefault="001A1614">
      <w:pPr>
        <w:jc w:val="center"/>
        <w:rPr>
          <w:rFonts w:hint="eastAsia"/>
        </w:rPr>
      </w:pPr>
      <w:r>
        <w:rPr>
          <w:rFonts w:ascii="Arial" w:hAnsi="Arial" w:cs="Times New Roman"/>
          <w:b/>
          <w:bCs/>
          <w:sz w:val="44"/>
          <w:szCs w:val="44"/>
        </w:rPr>
        <w:t>Della funzione di PROTEZIONE CIVILE</w:t>
      </w:r>
    </w:p>
    <w:p w14:paraId="369B6148" w14:textId="77777777" w:rsidR="00512923" w:rsidRDefault="00512923">
      <w:pPr>
        <w:jc w:val="center"/>
        <w:rPr>
          <w:rFonts w:ascii="Arial" w:hAnsi="Arial" w:cs="Times New Roman"/>
          <w:b/>
          <w:bCs/>
          <w:sz w:val="44"/>
          <w:szCs w:val="44"/>
        </w:rPr>
      </w:pPr>
    </w:p>
    <w:p w14:paraId="369B6149" w14:textId="77777777" w:rsidR="00512923" w:rsidRDefault="001A1614">
      <w:pPr>
        <w:widowControl w:val="0"/>
        <w:spacing w:line="479" w:lineRule="exact"/>
        <w:jc w:val="both"/>
        <w:rPr>
          <w:rFonts w:hint="eastAsia"/>
        </w:rPr>
      </w:pPr>
      <w:r>
        <w:rPr>
          <w:rFonts w:ascii="Arial" w:eastAsia="Times New Roman" w:hAnsi="Arial"/>
          <w:b/>
          <w:kern w:val="0"/>
          <w:lang w:eastAsia="it-IT" w:bidi="ar-SA"/>
        </w:rPr>
        <w:t>CONVENZIONE FRA I COMUNI DI</w:t>
      </w:r>
      <w:proofErr w:type="gramStart"/>
      <w:r>
        <w:rPr>
          <w:rFonts w:ascii="Arial" w:eastAsia="Times New Roman" w:hAnsi="Arial"/>
          <w:b/>
          <w:kern w:val="0"/>
          <w:lang w:eastAsia="it-IT" w:bidi="ar-SA"/>
        </w:rPr>
        <w:t xml:space="preserve"> ....</w:t>
      </w:r>
      <w:proofErr w:type="gramEnd"/>
      <w:r>
        <w:rPr>
          <w:rFonts w:ascii="Arial" w:eastAsia="Times New Roman" w:hAnsi="Arial"/>
          <w:b/>
          <w:kern w:val="0"/>
          <w:lang w:eastAsia="it-IT" w:bidi="ar-SA"/>
        </w:rPr>
        <w:t>, ...., ...., ...., .... e L’UNIONE</w:t>
      </w:r>
      <w:proofErr w:type="gramStart"/>
      <w:r>
        <w:rPr>
          <w:rFonts w:ascii="Arial" w:eastAsia="Times New Roman" w:hAnsi="Arial"/>
          <w:b/>
          <w:kern w:val="0"/>
          <w:lang w:eastAsia="it-IT" w:bidi="ar-SA"/>
        </w:rPr>
        <w:t xml:space="preserve"> ....</w:t>
      </w:r>
      <w:proofErr w:type="gramEnd"/>
      <w:r>
        <w:rPr>
          <w:rFonts w:ascii="Arial" w:eastAsia="Times New Roman" w:hAnsi="Arial"/>
          <w:b/>
          <w:kern w:val="0"/>
          <w:lang w:eastAsia="it-IT" w:bidi="ar-SA"/>
        </w:rPr>
        <w:t>, PER IL CONFERIMENTO ALL’UNIONE DELLA FUNZIONE DI PROTEZIONE CIVILE (ART. 7, COMMA 3, L.R. 21/2012 SUCC. MODIF., DECRETO LEGGE N. 78/2010, ART. 14, COMMA 27, LETT. E).</w:t>
      </w:r>
    </w:p>
    <w:p w14:paraId="369B614A" w14:textId="77777777" w:rsidR="00512923" w:rsidRDefault="00512923">
      <w:pPr>
        <w:rPr>
          <w:rFonts w:hint="eastAsia"/>
          <w:sz w:val="44"/>
          <w:szCs w:val="44"/>
        </w:rPr>
      </w:pPr>
    </w:p>
    <w:p w14:paraId="369B614B" w14:textId="77777777" w:rsidR="00512923" w:rsidRDefault="00512923">
      <w:pPr>
        <w:jc w:val="center"/>
        <w:rPr>
          <w:rFonts w:ascii="Arial" w:hAnsi="Arial" w:cs="Times New Roman"/>
          <w:b/>
          <w:bCs/>
          <w:sz w:val="44"/>
          <w:szCs w:val="44"/>
        </w:rPr>
      </w:pPr>
    </w:p>
    <w:p w14:paraId="369B614C" w14:textId="77777777" w:rsidR="00512923" w:rsidRDefault="00512923">
      <w:pPr>
        <w:jc w:val="center"/>
        <w:rPr>
          <w:rFonts w:ascii="Arial" w:hAnsi="Arial" w:cs="Times New Roman"/>
          <w:b/>
          <w:bCs/>
          <w:sz w:val="44"/>
          <w:szCs w:val="44"/>
        </w:rPr>
      </w:pPr>
    </w:p>
    <w:p w14:paraId="369B614D" w14:textId="77777777" w:rsidR="00512923" w:rsidRDefault="00512923">
      <w:pPr>
        <w:jc w:val="center"/>
        <w:rPr>
          <w:rFonts w:ascii="Arial" w:hAnsi="Arial" w:cs="Times New Roman"/>
          <w:b/>
          <w:bCs/>
        </w:rPr>
      </w:pPr>
    </w:p>
    <w:p w14:paraId="369B614E" w14:textId="77777777" w:rsidR="00512923" w:rsidRDefault="00512923">
      <w:pPr>
        <w:jc w:val="center"/>
        <w:rPr>
          <w:rFonts w:ascii="Arial" w:hAnsi="Arial" w:cs="Times New Roman"/>
          <w:b/>
          <w:bCs/>
        </w:rPr>
      </w:pPr>
    </w:p>
    <w:p w14:paraId="369B614F" w14:textId="77777777" w:rsidR="00512923" w:rsidRDefault="00512923">
      <w:pPr>
        <w:jc w:val="center"/>
        <w:rPr>
          <w:rFonts w:ascii="Arial" w:hAnsi="Arial" w:cs="Times New Roman"/>
          <w:b/>
          <w:bCs/>
        </w:rPr>
      </w:pPr>
    </w:p>
    <w:p w14:paraId="369B6150" w14:textId="77777777" w:rsidR="00512923" w:rsidRDefault="00512923">
      <w:pPr>
        <w:jc w:val="center"/>
        <w:rPr>
          <w:rFonts w:ascii="Arial" w:hAnsi="Arial" w:cs="Times New Roman"/>
          <w:b/>
          <w:bCs/>
        </w:rPr>
      </w:pPr>
    </w:p>
    <w:p w14:paraId="369B6151" w14:textId="77777777" w:rsidR="00512923" w:rsidRDefault="00512923">
      <w:pPr>
        <w:jc w:val="center"/>
        <w:rPr>
          <w:rFonts w:ascii="Arial" w:hAnsi="Arial" w:cs="Times New Roman"/>
          <w:b/>
          <w:bCs/>
        </w:rPr>
      </w:pPr>
    </w:p>
    <w:p w14:paraId="369B6152" w14:textId="77777777" w:rsidR="00512923" w:rsidRDefault="001A1614">
      <w:pPr>
        <w:jc w:val="center"/>
        <w:rPr>
          <w:rFonts w:hint="eastAsia"/>
        </w:rPr>
      </w:pPr>
      <w:r>
        <w:rPr>
          <w:rFonts w:ascii="Arial" w:hAnsi="Arial" w:cs="Times New Roman"/>
          <w:i/>
          <w:iCs/>
        </w:rPr>
        <w:t>bozza</w:t>
      </w:r>
    </w:p>
    <w:p w14:paraId="369B6153" w14:textId="77777777" w:rsidR="00512923" w:rsidRDefault="00512923">
      <w:pPr>
        <w:jc w:val="center"/>
        <w:rPr>
          <w:rFonts w:ascii="Arial" w:hAnsi="Arial" w:cs="Times New Roman"/>
          <w:i/>
          <w:iCs/>
        </w:rPr>
      </w:pPr>
    </w:p>
    <w:p w14:paraId="369B6154" w14:textId="77777777" w:rsidR="00512923" w:rsidRDefault="00512923">
      <w:pPr>
        <w:jc w:val="center"/>
        <w:rPr>
          <w:rFonts w:ascii="Arial" w:hAnsi="Arial" w:cs="Times New Roman"/>
          <w:i/>
          <w:iCs/>
        </w:rPr>
      </w:pPr>
    </w:p>
    <w:p w14:paraId="369B6155" w14:textId="77777777" w:rsidR="00512923" w:rsidRDefault="00512923">
      <w:pPr>
        <w:pageBreakBefore/>
        <w:jc w:val="center"/>
        <w:rPr>
          <w:rFonts w:ascii="Arial" w:hAnsi="Arial" w:cs="Times New Roman"/>
          <w:i/>
          <w:iCs/>
        </w:rPr>
      </w:pPr>
    </w:p>
    <w:p w14:paraId="369B6156" w14:textId="77777777" w:rsidR="00512923" w:rsidRDefault="001A1614">
      <w:pPr>
        <w:autoSpaceDE w:val="0"/>
        <w:spacing w:line="479" w:lineRule="exact"/>
        <w:jc w:val="center"/>
        <w:outlineLvl w:val="0"/>
        <w:rPr>
          <w:rFonts w:ascii="Arial" w:eastAsia="Times New Roman" w:hAnsi="Arial"/>
          <w:b/>
          <w:kern w:val="0"/>
          <w:lang w:eastAsia="he-IL" w:bidi="he-IL"/>
        </w:rPr>
      </w:pPr>
      <w:r>
        <w:rPr>
          <w:rFonts w:ascii="Arial" w:eastAsia="Times New Roman" w:hAnsi="Arial"/>
          <w:b/>
          <w:kern w:val="0"/>
          <w:lang w:eastAsia="he-IL" w:bidi="he-IL"/>
        </w:rPr>
        <w:t>ART. 1</w:t>
      </w:r>
    </w:p>
    <w:p w14:paraId="369B6157" w14:textId="77777777" w:rsidR="00512923" w:rsidRDefault="001A1614">
      <w:pPr>
        <w:autoSpaceDE w:val="0"/>
        <w:spacing w:line="479" w:lineRule="exact"/>
        <w:jc w:val="center"/>
        <w:outlineLvl w:val="0"/>
        <w:rPr>
          <w:rFonts w:ascii="Arial" w:eastAsia="Times New Roman" w:hAnsi="Arial"/>
          <w:b/>
          <w:kern w:val="0"/>
          <w:lang w:eastAsia="he-IL" w:bidi="he-IL"/>
        </w:rPr>
      </w:pPr>
      <w:r>
        <w:rPr>
          <w:rFonts w:ascii="Arial" w:eastAsia="Times New Roman" w:hAnsi="Arial"/>
          <w:b/>
          <w:kern w:val="0"/>
          <w:lang w:eastAsia="he-IL" w:bidi="he-IL"/>
        </w:rPr>
        <w:t>OGGETTO DELLA CONVENZIONE</w:t>
      </w:r>
    </w:p>
    <w:p w14:paraId="369B6158" w14:textId="1095C4FA" w:rsidR="00512923" w:rsidRPr="00111F8C" w:rsidRDefault="001A1614">
      <w:pPr>
        <w:spacing w:line="479" w:lineRule="exact"/>
        <w:jc w:val="both"/>
        <w:rPr>
          <w:rFonts w:hint="eastAsia"/>
        </w:rPr>
      </w:pPr>
      <w:r w:rsidRPr="00111F8C">
        <w:rPr>
          <w:rFonts w:ascii="Arial" w:eastAsia="Times New Roman" w:hAnsi="Arial"/>
          <w:kern w:val="0"/>
          <w:lang w:eastAsia="it-IT" w:bidi="ar-SA"/>
        </w:rPr>
        <w:t>1.</w:t>
      </w:r>
      <w:r w:rsidRPr="00111F8C">
        <w:rPr>
          <w:rFonts w:ascii="Arial" w:eastAsia="Times New Roman" w:hAnsi="Arial"/>
          <w:b/>
          <w:kern w:val="0"/>
          <w:lang w:eastAsia="it-IT" w:bidi="ar-SA"/>
        </w:rPr>
        <w:t xml:space="preserve"> </w:t>
      </w:r>
      <w:r w:rsidRPr="00111F8C">
        <w:rPr>
          <w:rFonts w:ascii="Arial" w:eastAsia="Times New Roman" w:hAnsi="Arial"/>
          <w:kern w:val="0"/>
          <w:lang w:eastAsia="it-IT" w:bidi="ar-SA"/>
        </w:rPr>
        <w:t xml:space="preserve">La presente convenzione disciplina il conferimento all’Unione ..., per brevità chiamata Unione, da parte dei Comuni aderenti della funzione di PROTEZIONE CIVILE. La gestione associata in Unione </w:t>
      </w:r>
      <w:r w:rsidR="00256886" w:rsidRPr="00111F8C">
        <w:rPr>
          <w:rFonts w:ascii="Arial" w:eastAsia="Times New Roman" w:hAnsi="Arial" w:hint="eastAsia"/>
          <w:kern w:val="0"/>
          <w:lang w:eastAsia="it-IT" w:bidi="ar-SA"/>
        </w:rPr>
        <w:t xml:space="preserve">deve garantire l’uniformità e l’efficacia della funzione di protezione civile nell’ambito sovracomunale di riferimento, al fine di garantire l’effettività dello svolgimento della funzione. </w:t>
      </w:r>
    </w:p>
    <w:p w14:paraId="369B6159" w14:textId="77777777" w:rsidR="00512923" w:rsidRPr="00111F8C" w:rsidRDefault="001A1614">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2. In particolare vengono conferite le funzioni comprendenti tutti i compiti e le attività inerenti:</w:t>
      </w:r>
    </w:p>
    <w:p w14:paraId="369B615A" w14:textId="71FE45FB" w:rsidR="00512923" w:rsidRPr="00111F8C" w:rsidRDefault="001A1614">
      <w:pPr>
        <w:spacing w:line="479" w:lineRule="exact"/>
        <w:jc w:val="both"/>
        <w:rPr>
          <w:rFonts w:hint="eastAsia"/>
        </w:rPr>
      </w:pPr>
      <w:r w:rsidRPr="00111F8C">
        <w:rPr>
          <w:rFonts w:ascii="Arial" w:eastAsia="Times New Roman" w:hAnsi="Arial"/>
          <w:kern w:val="0"/>
          <w:lang w:eastAsia="it-IT" w:bidi="ar-SA"/>
        </w:rPr>
        <w:t xml:space="preserve">a) </w:t>
      </w:r>
      <w:r w:rsidR="00665476" w:rsidRPr="00111F8C">
        <w:rPr>
          <w:rFonts w:ascii="Arial" w:eastAsia="Times New Roman" w:hAnsi="Arial"/>
          <w:kern w:val="0"/>
          <w:lang w:eastAsia="it-IT" w:bidi="ar-SA"/>
        </w:rPr>
        <w:t>p</w:t>
      </w:r>
      <w:r w:rsidRPr="00111F8C">
        <w:rPr>
          <w:rFonts w:ascii="Arial" w:eastAsia="Times New Roman" w:hAnsi="Arial"/>
          <w:kern w:val="0"/>
          <w:lang w:eastAsia="it-IT" w:bidi="ar-SA"/>
        </w:rPr>
        <w:t xml:space="preserve">rogrammazione </w:t>
      </w:r>
      <w:r w:rsidR="0076316B" w:rsidRPr="00111F8C">
        <w:rPr>
          <w:rFonts w:ascii="Arial" w:eastAsia="Times New Roman" w:hAnsi="Arial"/>
          <w:kern w:val="0"/>
          <w:lang w:eastAsia="it-IT" w:bidi="ar-SA"/>
        </w:rPr>
        <w:t>della</w:t>
      </w:r>
      <w:r w:rsidR="00726765" w:rsidRPr="00111F8C">
        <w:rPr>
          <w:rFonts w:ascii="Arial" w:eastAsia="Times New Roman" w:hAnsi="Arial"/>
          <w:kern w:val="0"/>
          <w:lang w:eastAsia="it-IT" w:bidi="ar-SA"/>
        </w:rPr>
        <w:t xml:space="preserve"> </w:t>
      </w:r>
      <w:r w:rsidRPr="00111F8C">
        <w:rPr>
          <w:rFonts w:ascii="Arial" w:eastAsia="Times New Roman" w:hAnsi="Arial"/>
          <w:kern w:val="0"/>
          <w:lang w:eastAsia="it-IT" w:bidi="ar-SA"/>
        </w:rPr>
        <w:t xml:space="preserve">previsione e prevenzione dei rischi di natura calamitosa coordinandosi coi Sindaci e i referenti di protezione civile comunali; </w:t>
      </w:r>
    </w:p>
    <w:p w14:paraId="369B615B" w14:textId="7913FC93" w:rsidR="00512923" w:rsidRPr="00111F8C" w:rsidRDefault="001A1614">
      <w:pPr>
        <w:spacing w:line="479" w:lineRule="exact"/>
        <w:jc w:val="both"/>
        <w:rPr>
          <w:rFonts w:hint="eastAsia"/>
        </w:rPr>
      </w:pPr>
      <w:r w:rsidRPr="00111F8C">
        <w:rPr>
          <w:rFonts w:ascii="Arial" w:eastAsia="Times New Roman" w:hAnsi="Arial"/>
          <w:kern w:val="0"/>
          <w:lang w:eastAsia="it-IT" w:bidi="ar-SA"/>
        </w:rPr>
        <w:t xml:space="preserve">b) </w:t>
      </w:r>
      <w:r w:rsidR="00665476" w:rsidRPr="00111F8C">
        <w:rPr>
          <w:rFonts w:ascii="Arial" w:eastAsia="Times New Roman" w:hAnsi="Arial"/>
          <w:kern w:val="0"/>
          <w:lang w:eastAsia="it-IT" w:bidi="ar-SA"/>
        </w:rPr>
        <w:t>p</w:t>
      </w:r>
      <w:r w:rsidRPr="00111F8C">
        <w:rPr>
          <w:rFonts w:ascii="Arial" w:eastAsia="Times New Roman" w:hAnsi="Arial"/>
          <w:kern w:val="0"/>
          <w:lang w:eastAsia="it-IT" w:bidi="ar-SA"/>
        </w:rPr>
        <w:t>rogrammazione e pianificazione delle azioni</w:t>
      </w:r>
      <w:r w:rsidR="00726765" w:rsidRPr="00111F8C">
        <w:rPr>
          <w:rFonts w:ascii="Arial" w:eastAsia="Times New Roman" w:hAnsi="Arial"/>
          <w:kern w:val="0"/>
          <w:lang w:eastAsia="it-IT" w:bidi="ar-SA"/>
        </w:rPr>
        <w:t xml:space="preserve"> </w:t>
      </w:r>
      <w:r w:rsidRPr="00111F8C">
        <w:rPr>
          <w:rFonts w:ascii="Arial" w:eastAsia="Times New Roman" w:hAnsi="Arial"/>
          <w:kern w:val="0"/>
          <w:lang w:eastAsia="it-IT" w:bidi="ar-SA"/>
        </w:rPr>
        <w:t xml:space="preserve">da attuare per fronteggiare e superare le emergenze; </w:t>
      </w:r>
    </w:p>
    <w:p w14:paraId="369B615C" w14:textId="4A92C252" w:rsidR="00512923" w:rsidRPr="00111F8C" w:rsidRDefault="001A1614">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 xml:space="preserve">c) </w:t>
      </w:r>
      <w:r w:rsidR="008055C0" w:rsidRPr="00111F8C">
        <w:rPr>
          <w:rFonts w:ascii="Arial" w:eastAsia="Times New Roman" w:hAnsi="Arial"/>
          <w:kern w:val="0"/>
          <w:lang w:eastAsia="it-IT" w:bidi="ar-SA"/>
        </w:rPr>
        <w:t>garantire</w:t>
      </w:r>
      <w:r w:rsidRPr="00111F8C">
        <w:rPr>
          <w:rFonts w:ascii="Arial" w:eastAsia="Times New Roman" w:hAnsi="Arial"/>
          <w:kern w:val="0"/>
          <w:lang w:eastAsia="it-IT" w:bidi="ar-SA"/>
        </w:rPr>
        <w:t xml:space="preserve"> nelle fasi di emergenza e post emergenza </w:t>
      </w:r>
      <w:r w:rsidR="0076316B" w:rsidRPr="00111F8C">
        <w:rPr>
          <w:rFonts w:ascii="Arial" w:eastAsia="Times New Roman" w:hAnsi="Arial"/>
          <w:kern w:val="0"/>
          <w:lang w:eastAsia="it-IT" w:bidi="ar-SA"/>
        </w:rPr>
        <w:t xml:space="preserve">l’integrazione </w:t>
      </w:r>
      <w:r w:rsidRPr="00111F8C">
        <w:rPr>
          <w:rFonts w:ascii="Arial" w:eastAsia="Times New Roman" w:hAnsi="Arial"/>
          <w:kern w:val="0"/>
          <w:lang w:eastAsia="it-IT" w:bidi="ar-SA"/>
        </w:rPr>
        <w:t>tra i Centri Operativi Comunali</w:t>
      </w:r>
      <w:r w:rsidR="00752D74" w:rsidRPr="00111F8C">
        <w:rPr>
          <w:rFonts w:ascii="Arial" w:eastAsia="Times New Roman" w:hAnsi="Arial"/>
          <w:kern w:val="0"/>
          <w:lang w:eastAsia="it-IT" w:bidi="ar-SA"/>
        </w:rPr>
        <w:t xml:space="preserve"> </w:t>
      </w:r>
      <w:r w:rsidRPr="00111F8C">
        <w:rPr>
          <w:rFonts w:ascii="Arial" w:eastAsia="Times New Roman" w:hAnsi="Arial"/>
          <w:kern w:val="0"/>
          <w:lang w:eastAsia="it-IT" w:bidi="ar-SA"/>
        </w:rPr>
        <w:t xml:space="preserve">di protezione civile e </w:t>
      </w:r>
      <w:r w:rsidR="00586399" w:rsidRPr="00111F8C">
        <w:rPr>
          <w:rFonts w:ascii="Arial" w:eastAsia="Times New Roman" w:hAnsi="Arial"/>
          <w:kern w:val="0"/>
          <w:lang w:eastAsia="it-IT" w:bidi="ar-SA"/>
        </w:rPr>
        <w:t xml:space="preserve">le </w:t>
      </w:r>
      <w:r w:rsidRPr="00111F8C">
        <w:rPr>
          <w:rFonts w:ascii="Arial" w:eastAsia="Times New Roman" w:hAnsi="Arial"/>
          <w:kern w:val="0"/>
          <w:lang w:eastAsia="it-IT" w:bidi="ar-SA"/>
        </w:rPr>
        <w:t xml:space="preserve">altre funzioni, </w:t>
      </w:r>
      <w:r w:rsidR="00D26814" w:rsidRPr="00111F8C">
        <w:rPr>
          <w:rFonts w:ascii="Arial" w:eastAsia="Times New Roman" w:hAnsi="Arial"/>
          <w:kern w:val="0"/>
          <w:lang w:eastAsia="it-IT" w:bidi="ar-SA"/>
        </w:rPr>
        <w:t xml:space="preserve">e </w:t>
      </w:r>
      <w:r w:rsidRPr="00111F8C">
        <w:rPr>
          <w:rFonts w:ascii="Arial" w:eastAsia="Times New Roman" w:hAnsi="Arial"/>
          <w:kern w:val="0"/>
          <w:lang w:eastAsia="it-IT" w:bidi="ar-SA"/>
        </w:rPr>
        <w:t>relativo personale</w:t>
      </w:r>
      <w:r w:rsidR="0076316B" w:rsidRPr="00111F8C">
        <w:rPr>
          <w:rFonts w:ascii="Arial" w:eastAsia="Times New Roman" w:hAnsi="Arial"/>
          <w:kern w:val="0"/>
          <w:lang w:eastAsia="it-IT" w:bidi="ar-SA"/>
        </w:rPr>
        <w:t>,</w:t>
      </w:r>
      <w:r w:rsidR="00EC60C0" w:rsidRPr="00111F8C">
        <w:rPr>
          <w:rFonts w:ascii="Arial" w:eastAsia="Times New Roman" w:hAnsi="Arial"/>
          <w:kern w:val="0"/>
          <w:lang w:eastAsia="it-IT" w:bidi="ar-SA"/>
        </w:rPr>
        <w:t xml:space="preserve"> conferit</w:t>
      </w:r>
      <w:r w:rsidR="0076316B" w:rsidRPr="00111F8C">
        <w:rPr>
          <w:rFonts w:ascii="Arial" w:eastAsia="Times New Roman" w:hAnsi="Arial"/>
          <w:kern w:val="0"/>
          <w:lang w:eastAsia="it-IT" w:bidi="ar-SA"/>
        </w:rPr>
        <w:t>e</w:t>
      </w:r>
      <w:r w:rsidR="00EC60C0" w:rsidRPr="00111F8C">
        <w:rPr>
          <w:rFonts w:ascii="Arial" w:eastAsia="Times New Roman" w:hAnsi="Arial"/>
          <w:kern w:val="0"/>
          <w:lang w:eastAsia="it-IT" w:bidi="ar-SA"/>
        </w:rPr>
        <w:t xml:space="preserve"> in Unione</w:t>
      </w:r>
      <w:r w:rsidRPr="00111F8C">
        <w:rPr>
          <w:rFonts w:ascii="Arial" w:eastAsia="Times New Roman" w:hAnsi="Arial"/>
          <w:kern w:val="0"/>
          <w:lang w:eastAsia="it-IT" w:bidi="ar-SA"/>
        </w:rPr>
        <w:t>;</w:t>
      </w:r>
    </w:p>
    <w:p w14:paraId="369B615D" w14:textId="7432EC09" w:rsidR="00512923" w:rsidRPr="00111F8C" w:rsidRDefault="001A1614">
      <w:pPr>
        <w:spacing w:line="479" w:lineRule="exact"/>
        <w:jc w:val="both"/>
        <w:rPr>
          <w:rFonts w:hint="eastAsia"/>
        </w:rPr>
      </w:pPr>
      <w:r w:rsidRPr="00111F8C">
        <w:rPr>
          <w:rFonts w:ascii="Arial" w:eastAsia="Times New Roman" w:hAnsi="Arial"/>
          <w:kern w:val="0"/>
          <w:lang w:eastAsia="it-IT" w:bidi="ar-SA"/>
        </w:rPr>
        <w:t xml:space="preserve">d) </w:t>
      </w:r>
      <w:r w:rsidR="000407EE" w:rsidRPr="00111F8C">
        <w:rPr>
          <w:rFonts w:ascii="Arial" w:eastAsia="Times New Roman" w:hAnsi="Arial"/>
          <w:kern w:val="0"/>
          <w:lang w:eastAsia="it-IT" w:bidi="ar-SA"/>
        </w:rPr>
        <w:t>s</w:t>
      </w:r>
      <w:r w:rsidRPr="00111F8C">
        <w:rPr>
          <w:rFonts w:ascii="Arial" w:eastAsia="Times New Roman" w:hAnsi="Arial"/>
          <w:kern w:val="0"/>
          <w:lang w:eastAsia="it-IT" w:bidi="ar-SA"/>
        </w:rPr>
        <w:t xml:space="preserve">upporto </w:t>
      </w:r>
      <w:r w:rsidR="008A0EDB" w:rsidRPr="00111F8C">
        <w:rPr>
          <w:rFonts w:ascii="Arial" w:eastAsia="Times New Roman" w:hAnsi="Arial"/>
          <w:kern w:val="0"/>
          <w:lang w:eastAsia="it-IT" w:bidi="ar-SA"/>
        </w:rPr>
        <w:t xml:space="preserve">per </w:t>
      </w:r>
      <w:r w:rsidR="00F30552" w:rsidRPr="00111F8C">
        <w:rPr>
          <w:rFonts w:ascii="Arial" w:eastAsia="Times New Roman" w:hAnsi="Arial"/>
          <w:kern w:val="0"/>
          <w:lang w:eastAsia="it-IT" w:bidi="ar-SA"/>
        </w:rPr>
        <w:t>la predisposizione</w:t>
      </w:r>
      <w:r w:rsidRPr="00111F8C">
        <w:rPr>
          <w:rFonts w:ascii="Arial" w:eastAsia="Times New Roman" w:hAnsi="Arial"/>
          <w:kern w:val="0"/>
          <w:lang w:eastAsia="it-IT" w:bidi="ar-SA"/>
        </w:rPr>
        <w:t xml:space="preserve"> e</w:t>
      </w:r>
      <w:r w:rsidR="008A0EDB" w:rsidRPr="00111F8C">
        <w:rPr>
          <w:rFonts w:ascii="Arial" w:eastAsia="Times New Roman" w:hAnsi="Arial"/>
          <w:kern w:val="0"/>
          <w:lang w:eastAsia="it-IT" w:bidi="ar-SA"/>
        </w:rPr>
        <w:t xml:space="preserve"> l</w:t>
      </w:r>
      <w:r w:rsidRPr="00111F8C">
        <w:rPr>
          <w:rFonts w:ascii="Arial" w:eastAsia="Times New Roman" w:hAnsi="Arial"/>
          <w:kern w:val="0"/>
          <w:lang w:eastAsia="it-IT" w:bidi="ar-SA"/>
        </w:rPr>
        <w:t xml:space="preserve">’aggiornamento dei </w:t>
      </w:r>
      <w:r w:rsidR="008A0EDB" w:rsidRPr="00111F8C">
        <w:rPr>
          <w:rFonts w:ascii="Arial" w:eastAsia="Times New Roman" w:hAnsi="Arial"/>
          <w:kern w:val="0"/>
          <w:lang w:eastAsia="it-IT" w:bidi="ar-SA"/>
        </w:rPr>
        <w:t>P</w:t>
      </w:r>
      <w:r w:rsidRPr="00111F8C">
        <w:rPr>
          <w:rFonts w:ascii="Arial" w:eastAsia="Times New Roman" w:hAnsi="Arial"/>
          <w:kern w:val="0"/>
          <w:lang w:eastAsia="it-IT" w:bidi="ar-SA"/>
        </w:rPr>
        <w:t xml:space="preserve">iani comunali di protezione civile e per le attività di informazione alla popolazione; </w:t>
      </w:r>
    </w:p>
    <w:p w14:paraId="369B615E" w14:textId="21B9C098" w:rsidR="00512923" w:rsidRPr="00111F8C" w:rsidRDefault="00611EA1">
      <w:pPr>
        <w:spacing w:line="479" w:lineRule="exact"/>
        <w:jc w:val="both"/>
        <w:rPr>
          <w:rFonts w:hint="eastAsia"/>
        </w:rPr>
      </w:pPr>
      <w:r w:rsidRPr="00111F8C">
        <w:rPr>
          <w:rFonts w:ascii="Arial" w:eastAsia="Times New Roman" w:hAnsi="Arial"/>
          <w:kern w:val="0"/>
          <w:lang w:eastAsia="it-IT" w:bidi="ar-SA"/>
        </w:rPr>
        <w:t>e</w:t>
      </w:r>
      <w:r w:rsidR="001A1614" w:rsidRPr="00111F8C">
        <w:rPr>
          <w:rFonts w:ascii="Arial" w:eastAsia="Times New Roman" w:hAnsi="Arial"/>
          <w:kern w:val="0"/>
          <w:lang w:eastAsia="it-IT" w:bidi="ar-SA"/>
        </w:rPr>
        <w:t xml:space="preserve">) </w:t>
      </w:r>
      <w:r w:rsidR="00665476" w:rsidRPr="00111F8C">
        <w:rPr>
          <w:rFonts w:ascii="Arial" w:eastAsia="Times New Roman" w:hAnsi="Arial"/>
          <w:kern w:val="0"/>
          <w:lang w:eastAsia="it-IT" w:bidi="ar-SA"/>
        </w:rPr>
        <w:t>S</w:t>
      </w:r>
      <w:r w:rsidR="001A1614" w:rsidRPr="00111F8C">
        <w:rPr>
          <w:rFonts w:ascii="Arial" w:eastAsia="Times New Roman" w:hAnsi="Arial"/>
          <w:kern w:val="0"/>
          <w:lang w:eastAsia="it-IT" w:bidi="ar-SA"/>
        </w:rPr>
        <w:t>upporto</w:t>
      </w:r>
      <w:r w:rsidR="0033377E" w:rsidRPr="00111F8C">
        <w:rPr>
          <w:rFonts w:ascii="Arial" w:eastAsia="Times New Roman" w:hAnsi="Arial"/>
          <w:kern w:val="0"/>
          <w:lang w:eastAsia="it-IT" w:bidi="ar-SA"/>
        </w:rPr>
        <w:t>,</w:t>
      </w:r>
      <w:r w:rsidR="001A1614" w:rsidRPr="00111F8C">
        <w:rPr>
          <w:rFonts w:ascii="Arial" w:eastAsia="Times New Roman" w:hAnsi="Arial"/>
          <w:kern w:val="0"/>
          <w:lang w:eastAsia="it-IT" w:bidi="ar-SA"/>
        </w:rPr>
        <w:t xml:space="preserve"> con </w:t>
      </w:r>
      <w:r w:rsidR="0033377E" w:rsidRPr="00111F8C">
        <w:rPr>
          <w:rFonts w:ascii="Arial" w:eastAsia="Times New Roman" w:hAnsi="Arial"/>
          <w:kern w:val="0"/>
          <w:lang w:eastAsia="it-IT" w:bidi="ar-SA"/>
        </w:rPr>
        <w:t xml:space="preserve">proprio </w:t>
      </w:r>
      <w:r w:rsidR="001A1614" w:rsidRPr="00111F8C">
        <w:rPr>
          <w:rFonts w:ascii="Arial" w:eastAsia="Times New Roman" w:hAnsi="Arial"/>
          <w:kern w:val="0"/>
          <w:lang w:eastAsia="it-IT" w:bidi="ar-SA"/>
        </w:rPr>
        <w:t>personale delegato</w:t>
      </w:r>
      <w:r w:rsidR="0033377E" w:rsidRPr="00111F8C">
        <w:rPr>
          <w:rFonts w:ascii="Arial" w:eastAsia="Times New Roman" w:hAnsi="Arial"/>
          <w:kern w:val="0"/>
          <w:lang w:eastAsia="it-IT" w:bidi="ar-SA"/>
        </w:rPr>
        <w:t>, alle attività dei Centri Operativi Comu</w:t>
      </w:r>
      <w:r w:rsidR="00B92BB2" w:rsidRPr="00111F8C">
        <w:rPr>
          <w:rFonts w:ascii="Arial" w:eastAsia="Times New Roman" w:hAnsi="Arial"/>
          <w:kern w:val="0"/>
          <w:lang w:eastAsia="it-IT" w:bidi="ar-SA"/>
        </w:rPr>
        <w:t>nali;</w:t>
      </w:r>
      <w:r w:rsidR="001A1614" w:rsidRPr="00111F8C">
        <w:rPr>
          <w:rFonts w:ascii="Arial" w:eastAsia="Times New Roman" w:hAnsi="Arial"/>
          <w:kern w:val="0"/>
          <w:lang w:eastAsia="it-IT" w:bidi="ar-SA"/>
        </w:rPr>
        <w:t xml:space="preserve">  </w:t>
      </w:r>
    </w:p>
    <w:p w14:paraId="369B615F" w14:textId="77777777" w:rsidR="00512923" w:rsidRPr="00111F8C" w:rsidRDefault="001A1614">
      <w:pPr>
        <w:spacing w:line="479" w:lineRule="exact"/>
        <w:jc w:val="both"/>
        <w:rPr>
          <w:rFonts w:hint="eastAsia"/>
        </w:rPr>
      </w:pPr>
      <w:r w:rsidRPr="00111F8C">
        <w:rPr>
          <w:rFonts w:ascii="Arial" w:eastAsia="Times New Roman" w:hAnsi="Arial"/>
          <w:kern w:val="0"/>
          <w:lang w:eastAsia="it-IT" w:bidi="ar-SA"/>
        </w:rPr>
        <w:t xml:space="preserve">3. È costituita in capo all'Unione la struttura organizzativa Protezione Civile e ad essa sono trasferite le funzioni ed i compiti specifici come precisati dal </w:t>
      </w:r>
      <w:proofErr w:type="spellStart"/>
      <w:r w:rsidRPr="00111F8C">
        <w:rPr>
          <w:rFonts w:ascii="Arial" w:eastAsia="Times New Roman" w:hAnsi="Arial"/>
          <w:kern w:val="0"/>
          <w:lang w:eastAsia="it-IT" w:bidi="ar-SA"/>
        </w:rPr>
        <w:t>funzionigramma</w:t>
      </w:r>
      <w:proofErr w:type="spellEnd"/>
      <w:r w:rsidRPr="00111F8C">
        <w:rPr>
          <w:rFonts w:ascii="Arial" w:eastAsia="Times New Roman" w:hAnsi="Arial"/>
          <w:kern w:val="0"/>
          <w:lang w:eastAsia="it-IT" w:bidi="ar-SA"/>
        </w:rPr>
        <w:t xml:space="preserve"> dell'ente e secondo la struttura definita dall'organigramma.</w:t>
      </w:r>
    </w:p>
    <w:p w14:paraId="369B6160" w14:textId="77777777" w:rsidR="00512923" w:rsidRPr="00111F8C" w:rsidRDefault="001A1614">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4. Le funzioni, le attività e i compiti sopra menzionati sono svolti unitariamente dalla struttura unificata, secondo la ripartizione interna di funzioni, attività e competenze che sarà definita a livello organizzativo fra l'Unione e gli enti aderenti.</w:t>
      </w:r>
    </w:p>
    <w:p w14:paraId="369B6161" w14:textId="77777777" w:rsidR="00512923" w:rsidRPr="00111F8C" w:rsidRDefault="001A1614">
      <w:pPr>
        <w:spacing w:line="479" w:lineRule="exact"/>
        <w:jc w:val="both"/>
        <w:rPr>
          <w:rFonts w:hint="eastAsia"/>
        </w:rPr>
      </w:pPr>
      <w:r w:rsidRPr="00111F8C">
        <w:rPr>
          <w:rFonts w:ascii="Arial" w:eastAsia="Times New Roman" w:hAnsi="Arial"/>
          <w:kern w:val="0"/>
          <w:lang w:eastAsia="it-IT" w:bidi="ar-SA"/>
        </w:rPr>
        <w:t>5</w:t>
      </w:r>
      <w:bookmarkStart w:id="0" w:name="_Hlk510600737"/>
      <w:r w:rsidRPr="00111F8C">
        <w:rPr>
          <w:rFonts w:ascii="Arial" w:eastAsia="Times New Roman" w:hAnsi="Arial"/>
          <w:kern w:val="0"/>
          <w:lang w:eastAsia="it-IT" w:bidi="ar-SA"/>
        </w:rPr>
        <w:t>. I Comuni e l’Unione si impegnano ad esercitare ed a perfezionare entro il minore tempo possibile, secondo il principio di leale collaborazione, tutte le azioni necessarie o opportune volte a garantire l’effettività e l’integralità del conferimento all’Unione delle funzioni e delle attività di cui all’art. 1, comma 2.</w:t>
      </w:r>
    </w:p>
    <w:bookmarkEnd w:id="0"/>
    <w:p w14:paraId="369B6162" w14:textId="77777777" w:rsidR="00512923" w:rsidRPr="00111F8C" w:rsidRDefault="001A1614">
      <w:pPr>
        <w:spacing w:line="479" w:lineRule="exact"/>
        <w:jc w:val="both"/>
        <w:rPr>
          <w:rFonts w:ascii="Arial" w:eastAsia="Times New Roman" w:hAnsi="Arial"/>
          <w:bCs/>
          <w:kern w:val="0"/>
          <w:lang w:eastAsia="it-IT" w:bidi="ar-SA"/>
        </w:rPr>
      </w:pPr>
      <w:r w:rsidRPr="00111F8C">
        <w:rPr>
          <w:rFonts w:ascii="Arial" w:eastAsia="Times New Roman" w:hAnsi="Arial"/>
          <w:bCs/>
          <w:kern w:val="0"/>
          <w:lang w:eastAsia="it-IT" w:bidi="ar-SA"/>
        </w:rPr>
        <w:t>6. L’ambito territoriale della presente convenzione è individuato nel territorio dei Comuni aderenti all’Unione.</w:t>
      </w:r>
    </w:p>
    <w:p w14:paraId="369B6163" w14:textId="11D44014" w:rsidR="00512923" w:rsidRPr="00111F8C" w:rsidRDefault="001A1614">
      <w:pPr>
        <w:spacing w:line="479" w:lineRule="exact"/>
        <w:jc w:val="both"/>
        <w:rPr>
          <w:rFonts w:ascii="Arial" w:eastAsia="Times New Roman" w:hAnsi="Arial"/>
          <w:bCs/>
          <w:kern w:val="0"/>
          <w:lang w:eastAsia="it-IT" w:bidi="ar-SA"/>
        </w:rPr>
      </w:pPr>
      <w:r w:rsidRPr="00111F8C">
        <w:rPr>
          <w:rFonts w:ascii="Arial" w:eastAsia="Times New Roman" w:hAnsi="Arial"/>
          <w:bCs/>
          <w:kern w:val="0"/>
          <w:lang w:eastAsia="it-IT" w:bidi="ar-SA"/>
        </w:rPr>
        <w:lastRenderedPageBreak/>
        <w:t>7.</w:t>
      </w:r>
      <w:r w:rsidR="00F44328" w:rsidRPr="00111F8C">
        <w:rPr>
          <w:rFonts w:ascii="Arial" w:eastAsia="Times New Roman" w:hAnsi="Arial"/>
          <w:bCs/>
          <w:kern w:val="0"/>
          <w:lang w:eastAsia="it-IT" w:bidi="ar-SA"/>
        </w:rPr>
        <w:t xml:space="preserve"> </w:t>
      </w:r>
      <w:r w:rsidRPr="00111F8C">
        <w:rPr>
          <w:rFonts w:ascii="Arial" w:eastAsia="Times New Roman" w:hAnsi="Arial"/>
          <w:bCs/>
          <w:kern w:val="0"/>
          <w:lang w:eastAsia="it-IT" w:bidi="ar-SA"/>
        </w:rPr>
        <w:t>L’ambito funzionale del conferimento viene specificato in modo dettagliato nell’organigramma/</w:t>
      </w:r>
      <w:proofErr w:type="spellStart"/>
      <w:r w:rsidRPr="00111F8C">
        <w:rPr>
          <w:rFonts w:ascii="Arial" w:eastAsia="Times New Roman" w:hAnsi="Arial"/>
          <w:bCs/>
          <w:kern w:val="0"/>
          <w:lang w:eastAsia="it-IT" w:bidi="ar-SA"/>
        </w:rPr>
        <w:t>funzionigramma</w:t>
      </w:r>
      <w:proofErr w:type="spellEnd"/>
      <w:r w:rsidRPr="00111F8C">
        <w:rPr>
          <w:rFonts w:ascii="Arial" w:eastAsia="Times New Roman" w:hAnsi="Arial"/>
          <w:bCs/>
          <w:kern w:val="0"/>
          <w:lang w:eastAsia="it-IT" w:bidi="ar-SA"/>
        </w:rPr>
        <w:t xml:space="preserve"> dell’Unione, con contestuale adeguamento degli atti organizzativi dei Comuni interessati a cura dell’Ufficio personale, nel rispetto del principio di integralità e del divieto di duplicazione delle funzioni.</w:t>
      </w:r>
    </w:p>
    <w:p w14:paraId="369B6166" w14:textId="77777777" w:rsidR="00512923" w:rsidRPr="00111F8C" w:rsidRDefault="00512923">
      <w:pPr>
        <w:rPr>
          <w:rFonts w:hint="eastAsia"/>
        </w:rPr>
      </w:pPr>
    </w:p>
    <w:p w14:paraId="369B6167" w14:textId="77777777" w:rsidR="00512923" w:rsidRPr="00111F8C" w:rsidRDefault="00512923">
      <w:pPr>
        <w:rPr>
          <w:rFonts w:hint="eastAsia"/>
        </w:rPr>
      </w:pPr>
    </w:p>
    <w:p w14:paraId="369B6168" w14:textId="77777777" w:rsidR="00512923" w:rsidRPr="00111F8C" w:rsidRDefault="001A1614" w:rsidP="00111F8C">
      <w:pPr>
        <w:autoSpaceDE w:val="0"/>
        <w:spacing w:line="479" w:lineRule="exact"/>
        <w:jc w:val="center"/>
        <w:outlineLvl w:val="0"/>
        <w:rPr>
          <w:rFonts w:hint="eastAsia"/>
        </w:rPr>
      </w:pPr>
      <w:r w:rsidRPr="00111F8C">
        <w:rPr>
          <w:rFonts w:ascii="Arial" w:eastAsia="Times New Roman" w:hAnsi="Arial"/>
          <w:b/>
          <w:kern w:val="0"/>
          <w:lang w:eastAsia="he-IL" w:bidi="he-IL"/>
        </w:rPr>
        <w:t>ART. 2</w:t>
      </w:r>
    </w:p>
    <w:p w14:paraId="369B6169" w14:textId="77777777" w:rsidR="00512923" w:rsidRPr="00111F8C" w:rsidRDefault="001A1614">
      <w:pPr>
        <w:autoSpaceDE w:val="0"/>
        <w:spacing w:line="479" w:lineRule="exact"/>
        <w:jc w:val="center"/>
        <w:outlineLvl w:val="0"/>
        <w:rPr>
          <w:rFonts w:hint="eastAsia"/>
        </w:rPr>
      </w:pPr>
      <w:r w:rsidRPr="00111F8C">
        <w:rPr>
          <w:rFonts w:ascii="Arial" w:eastAsia="Times New Roman" w:hAnsi="Arial"/>
          <w:b/>
          <w:bCs/>
          <w:kern w:val="0"/>
          <w:lang w:eastAsia="it-IT" w:bidi="ar-SA"/>
        </w:rPr>
        <w:t>MODALITA’ DI TRASFERIMENTO DELLE FUN</w:t>
      </w:r>
      <w:r w:rsidRPr="00111F8C">
        <w:rPr>
          <w:rFonts w:ascii="Arial" w:eastAsia="Times New Roman" w:hAnsi="Arial"/>
          <w:b/>
          <w:kern w:val="0"/>
          <w:lang w:eastAsia="it-IT" w:bidi="ar-SA"/>
        </w:rPr>
        <w:t>ZIONI</w:t>
      </w:r>
    </w:p>
    <w:p w14:paraId="369B616A" w14:textId="77777777" w:rsidR="00512923" w:rsidRPr="00111F8C" w:rsidRDefault="001A1614">
      <w:pPr>
        <w:autoSpaceDE w:val="0"/>
        <w:spacing w:line="479" w:lineRule="exact"/>
        <w:jc w:val="both"/>
        <w:rPr>
          <w:rFonts w:hint="eastAsia"/>
        </w:rPr>
      </w:pPr>
      <w:r w:rsidRPr="00111F8C">
        <w:rPr>
          <w:rFonts w:ascii="Arial" w:eastAsia="Times New Roman" w:hAnsi="Arial"/>
          <w:kern w:val="0"/>
          <w:lang w:eastAsia="it-IT" w:bidi="ar-SA"/>
        </w:rPr>
        <w:t>1. Il conferimento all’Unione delle funzioni e dei compiti di cui all’art. 1 della presente convenzione avviene con decorrenza 1° gennaio 20....</w:t>
      </w:r>
    </w:p>
    <w:p w14:paraId="369B616B" w14:textId="77777777" w:rsidR="00512923" w:rsidRPr="00111F8C" w:rsidRDefault="001A1614">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2. Dalla data di decorrenza della presente convenzione l’Unione esercita le competenze e svolge le funzioni e le attività conferite dai Comuni, dotandosi di una struttura organizzativa approvata dalla Giunta.</w:t>
      </w:r>
    </w:p>
    <w:p w14:paraId="369B616C" w14:textId="77777777" w:rsidR="00512923" w:rsidRPr="00111F8C" w:rsidRDefault="001A1614">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3. In relazione agli ambiti funzionali di cui all’art. 1 gli organi dell’Unione adottano tutti gli atti di natura gestionale, a valere anche sugli stanziamenti dei bilanci comunali a ciò eventualmente destinati, nonché gli atti di natura politica che possano essere assunti direttamente dall'Unione nelle materie trasferite. In questo ambito le principali delibere possono essere preventivamente sottoposte all’attenzione delle singole amministrazioni interessate, ai fini dell’acquisizione di un indirizzo in merito, ferma restando la competenza formale dell’Unione.</w:t>
      </w:r>
    </w:p>
    <w:p w14:paraId="1310DCD9" w14:textId="74A2BA3A" w:rsidR="00CB2FA2" w:rsidRPr="00111F8C" w:rsidRDefault="001A1614">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4. Restano altresì in capo agli organi di governo dei singoli Comuni le competenze a carattere generale o trasversale, qualora non pienamente riconducibili agli ambiti funzionali conferiti.</w:t>
      </w:r>
    </w:p>
    <w:p w14:paraId="369B616E" w14:textId="235871C2" w:rsidR="00512923" w:rsidRPr="00111F8C" w:rsidRDefault="001A1614">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5. In particolare i Comuni si impegnano:</w:t>
      </w:r>
    </w:p>
    <w:p w14:paraId="439E802A" w14:textId="1EB792B2" w:rsidR="0076316B" w:rsidRPr="00111F8C" w:rsidRDefault="001A1614">
      <w:pPr>
        <w:spacing w:line="479" w:lineRule="exact"/>
        <w:jc w:val="both"/>
        <w:rPr>
          <w:rFonts w:ascii="Arial" w:eastAsia="Times New Roman" w:hAnsi="Arial"/>
          <w:strike/>
          <w:kern w:val="0"/>
          <w:lang w:eastAsia="it-IT" w:bidi="ar-SA"/>
        </w:rPr>
      </w:pPr>
      <w:r w:rsidRPr="00111F8C">
        <w:rPr>
          <w:rFonts w:ascii="Arial" w:eastAsia="Times New Roman" w:hAnsi="Arial"/>
          <w:kern w:val="0"/>
          <w:lang w:eastAsia="it-IT" w:bidi="ar-SA"/>
        </w:rPr>
        <w:t>-</w:t>
      </w:r>
      <w:r w:rsidR="0076316B" w:rsidRPr="00111F8C">
        <w:rPr>
          <w:rFonts w:ascii="Arial" w:eastAsia="Times New Roman" w:hAnsi="Arial"/>
          <w:kern w:val="0"/>
          <w:lang w:eastAsia="it-IT" w:bidi="ar-SA"/>
        </w:rPr>
        <w:t xml:space="preserve"> alla nomina, entro trenta giorni dalla sottoscrizione della presente convenzione, di un referente </w:t>
      </w:r>
      <w:r w:rsidR="00F43B33" w:rsidRPr="00111F8C">
        <w:rPr>
          <w:rFonts w:ascii="Arial" w:eastAsia="Times New Roman" w:hAnsi="Arial"/>
          <w:kern w:val="0"/>
          <w:lang w:eastAsia="it-IT" w:bidi="ar-SA"/>
        </w:rPr>
        <w:t xml:space="preserve">di </w:t>
      </w:r>
      <w:r w:rsidR="0076316B" w:rsidRPr="00111F8C">
        <w:rPr>
          <w:rFonts w:ascii="Arial" w:eastAsia="Times New Roman" w:hAnsi="Arial"/>
          <w:kern w:val="0"/>
          <w:lang w:eastAsia="it-IT" w:bidi="ar-SA"/>
        </w:rPr>
        <w:t xml:space="preserve">protezione civile addetto a seguire i lavori per l'implementazione e l’aggiornamento dei piani, </w:t>
      </w:r>
      <w:r w:rsidR="00F43B33" w:rsidRPr="00111F8C">
        <w:rPr>
          <w:rFonts w:ascii="Arial" w:eastAsia="Times New Roman" w:hAnsi="Arial"/>
          <w:kern w:val="0"/>
          <w:lang w:eastAsia="it-IT" w:bidi="ar-SA"/>
        </w:rPr>
        <w:t xml:space="preserve">per </w:t>
      </w:r>
      <w:r w:rsidR="0076316B" w:rsidRPr="00111F8C">
        <w:rPr>
          <w:rFonts w:ascii="Arial" w:eastAsia="Times New Roman" w:hAnsi="Arial"/>
          <w:kern w:val="0"/>
          <w:lang w:eastAsia="it-IT" w:bidi="ar-SA"/>
        </w:rPr>
        <w:t>l’organizzazione delle attività di presidio operativo e territoriale</w:t>
      </w:r>
      <w:r w:rsidR="00F43B33" w:rsidRPr="00111F8C">
        <w:rPr>
          <w:rFonts w:ascii="Arial" w:eastAsia="Times New Roman" w:hAnsi="Arial"/>
          <w:kern w:val="0"/>
          <w:lang w:eastAsia="it-IT" w:bidi="ar-SA"/>
        </w:rPr>
        <w:t>, per l’organizzazione del Centro Operativo Comunale</w:t>
      </w:r>
      <w:r w:rsidR="0076316B" w:rsidRPr="00111F8C">
        <w:rPr>
          <w:rFonts w:ascii="Arial" w:eastAsia="Times New Roman" w:hAnsi="Arial"/>
          <w:strike/>
          <w:kern w:val="0"/>
          <w:lang w:eastAsia="it-IT" w:bidi="ar-SA"/>
        </w:rPr>
        <w:t>;</w:t>
      </w:r>
    </w:p>
    <w:p w14:paraId="3A93EDDB" w14:textId="257A926F" w:rsidR="00A9563F" w:rsidRPr="00111F8C" w:rsidRDefault="00A9563F" w:rsidP="00A9563F">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lastRenderedPageBreak/>
        <w:t>- ad assicurare</w:t>
      </w:r>
      <w:r w:rsidR="00405121" w:rsidRPr="00111F8C">
        <w:rPr>
          <w:rFonts w:ascii="Arial" w:eastAsia="Times New Roman" w:hAnsi="Arial"/>
          <w:kern w:val="0"/>
          <w:lang w:eastAsia="it-IT" w:bidi="ar-SA"/>
        </w:rPr>
        <w:t xml:space="preserve"> anche attraverso il Centro Operativo Comunale</w:t>
      </w:r>
      <w:r w:rsidRPr="00111F8C">
        <w:rPr>
          <w:rFonts w:ascii="Arial" w:eastAsia="Times New Roman" w:hAnsi="Arial"/>
          <w:kern w:val="0"/>
          <w:lang w:eastAsia="it-IT" w:bidi="ar-SA"/>
        </w:rPr>
        <w:t xml:space="preserve"> i primi soccorsi</w:t>
      </w:r>
      <w:r w:rsidR="00405121" w:rsidRPr="00111F8C">
        <w:rPr>
          <w:rFonts w:ascii="Arial" w:eastAsia="Times New Roman" w:hAnsi="Arial"/>
          <w:kern w:val="0"/>
          <w:lang w:eastAsia="it-IT" w:bidi="ar-SA"/>
        </w:rPr>
        <w:t>, gli interventi urgenti</w:t>
      </w:r>
      <w:r w:rsidRPr="00111F8C">
        <w:rPr>
          <w:rFonts w:ascii="Arial" w:eastAsia="Times New Roman" w:hAnsi="Arial"/>
          <w:kern w:val="0"/>
          <w:lang w:eastAsia="it-IT" w:bidi="ar-SA"/>
        </w:rPr>
        <w:t xml:space="preserve"> e il coordinamento delle attività di assistenza alla popolazione in caso di eventi calamitosi</w:t>
      </w:r>
      <w:r w:rsidR="00405121" w:rsidRPr="00111F8C">
        <w:rPr>
          <w:rFonts w:ascii="Arial" w:eastAsia="Times New Roman" w:hAnsi="Arial"/>
          <w:kern w:val="0"/>
          <w:lang w:eastAsia="it-IT" w:bidi="ar-SA"/>
        </w:rPr>
        <w:t xml:space="preserve"> e lo svolgimento di attività di informazione alla popolazione</w:t>
      </w:r>
      <w:r w:rsidRPr="00111F8C">
        <w:rPr>
          <w:rFonts w:ascii="Arial" w:eastAsia="Times New Roman" w:hAnsi="Arial"/>
          <w:kern w:val="0"/>
          <w:lang w:eastAsia="it-IT" w:bidi="ar-SA"/>
        </w:rPr>
        <w:t>;</w:t>
      </w:r>
    </w:p>
    <w:p w14:paraId="369B616F" w14:textId="6496CFBD" w:rsidR="00512923" w:rsidRPr="00111F8C" w:rsidRDefault="0076316B">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 xml:space="preserve">- </w:t>
      </w:r>
      <w:r w:rsidR="001A1614" w:rsidRPr="00111F8C">
        <w:rPr>
          <w:rFonts w:ascii="Arial" w:eastAsia="Times New Roman" w:hAnsi="Arial"/>
          <w:kern w:val="0"/>
          <w:lang w:eastAsia="it-IT" w:bidi="ar-SA"/>
        </w:rPr>
        <w:t>alla raccolta</w:t>
      </w:r>
      <w:r w:rsidR="008B56E8" w:rsidRPr="00111F8C">
        <w:rPr>
          <w:rFonts w:ascii="Arial" w:eastAsia="Times New Roman" w:hAnsi="Arial"/>
          <w:kern w:val="0"/>
          <w:lang w:eastAsia="it-IT" w:bidi="ar-SA"/>
        </w:rPr>
        <w:t xml:space="preserve"> e condivisione</w:t>
      </w:r>
      <w:r w:rsidR="001A1614" w:rsidRPr="00111F8C">
        <w:rPr>
          <w:rFonts w:ascii="Arial" w:eastAsia="Times New Roman" w:hAnsi="Arial"/>
          <w:kern w:val="0"/>
          <w:lang w:eastAsia="it-IT" w:bidi="ar-SA"/>
        </w:rPr>
        <w:t xml:space="preserve"> dei dati </w:t>
      </w:r>
      <w:r w:rsidR="00DB48D7" w:rsidRPr="00111F8C">
        <w:rPr>
          <w:rFonts w:ascii="Arial" w:eastAsia="Times New Roman" w:hAnsi="Arial"/>
          <w:kern w:val="0"/>
          <w:lang w:eastAsia="it-IT" w:bidi="ar-SA"/>
        </w:rPr>
        <w:t xml:space="preserve">necessari </w:t>
      </w:r>
      <w:r w:rsidR="00F43B33" w:rsidRPr="00111F8C">
        <w:rPr>
          <w:rFonts w:ascii="Arial" w:eastAsia="Times New Roman" w:hAnsi="Arial"/>
          <w:kern w:val="0"/>
          <w:lang w:eastAsia="it-IT" w:bidi="ar-SA"/>
        </w:rPr>
        <w:t xml:space="preserve">per </w:t>
      </w:r>
      <w:r w:rsidR="001A1614" w:rsidRPr="00111F8C">
        <w:rPr>
          <w:rFonts w:ascii="Arial" w:eastAsia="Times New Roman" w:hAnsi="Arial"/>
          <w:kern w:val="0"/>
          <w:lang w:eastAsia="it-IT" w:bidi="ar-SA"/>
        </w:rPr>
        <w:t>il completamento e l'aggiornamento dei piani</w:t>
      </w:r>
      <w:r w:rsidR="00F43B33" w:rsidRPr="00111F8C">
        <w:rPr>
          <w:rFonts w:ascii="Arial" w:eastAsia="Times New Roman" w:hAnsi="Arial"/>
          <w:kern w:val="0"/>
          <w:lang w:eastAsia="it-IT" w:bidi="ar-SA"/>
        </w:rPr>
        <w:t xml:space="preserve"> di protezione civile</w:t>
      </w:r>
      <w:r w:rsidR="001A1614" w:rsidRPr="00111F8C">
        <w:rPr>
          <w:rFonts w:ascii="Arial" w:eastAsia="Times New Roman" w:hAnsi="Arial"/>
          <w:kern w:val="0"/>
          <w:lang w:eastAsia="it-IT" w:bidi="ar-SA"/>
        </w:rPr>
        <w:t xml:space="preserve"> </w:t>
      </w:r>
      <w:r w:rsidR="008B56E8" w:rsidRPr="00111F8C">
        <w:rPr>
          <w:rFonts w:ascii="Arial" w:eastAsia="Times New Roman" w:hAnsi="Arial"/>
          <w:kern w:val="0"/>
          <w:lang w:eastAsia="it-IT" w:bidi="ar-SA"/>
        </w:rPr>
        <w:t>e l’implementazione di strumenti utili per la gestione dell’emergenza</w:t>
      </w:r>
      <w:r w:rsidR="001A1614" w:rsidRPr="00111F8C">
        <w:rPr>
          <w:rFonts w:ascii="Arial" w:eastAsia="Times New Roman" w:hAnsi="Arial"/>
          <w:kern w:val="0"/>
          <w:lang w:eastAsia="it-IT" w:bidi="ar-SA"/>
        </w:rPr>
        <w:t>;</w:t>
      </w:r>
    </w:p>
    <w:p w14:paraId="378BB58D" w14:textId="0B7E9F3F" w:rsidR="00976C12" w:rsidRPr="00111F8C" w:rsidRDefault="001A1614">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 xml:space="preserve">- </w:t>
      </w:r>
      <w:r w:rsidR="00976C12" w:rsidRPr="00111F8C">
        <w:rPr>
          <w:rFonts w:ascii="Arial" w:eastAsia="Times New Roman" w:hAnsi="Arial"/>
          <w:kern w:val="0"/>
          <w:lang w:eastAsia="it-IT" w:bidi="ar-SA"/>
        </w:rPr>
        <w:t xml:space="preserve">alla adesione alla Convenzione “aperta” per la gestione da parte delle Amministrazioni Comunali delle funzionalità ad essi dedicati del portale Allerta Meteo Emilia-Romagna </w:t>
      </w:r>
      <w:hyperlink r:id="rId10" w:history="1">
        <w:r w:rsidR="00976C12" w:rsidRPr="00111F8C">
          <w:rPr>
            <w:rFonts w:ascii="Arial" w:eastAsia="Times New Roman" w:hAnsi="Arial"/>
            <w:kern w:val="0"/>
            <w:lang w:eastAsia="it-IT" w:bidi="ar-SA"/>
          </w:rPr>
          <w:t>https://allertameteo.regione.emilia-romagna.it/</w:t>
        </w:r>
      </w:hyperlink>
      <w:r w:rsidR="00976C12" w:rsidRPr="00111F8C">
        <w:rPr>
          <w:rFonts w:ascii="Arial" w:eastAsia="Times New Roman" w:hAnsi="Arial"/>
          <w:kern w:val="0"/>
          <w:lang w:eastAsia="it-IT" w:bidi="ar-SA"/>
        </w:rPr>
        <w:t xml:space="preserve"> e all’aggiornamento dei contatti di competenza comunale da inserire nel sistema di allertamento regionale;</w:t>
      </w:r>
    </w:p>
    <w:p w14:paraId="369B6173" w14:textId="418572A3" w:rsidR="00512923" w:rsidRPr="00111F8C" w:rsidRDefault="001A1614">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6. L'Unione di Comuni, in particolare, si impegna:</w:t>
      </w:r>
    </w:p>
    <w:p w14:paraId="143E0E15" w14:textId="5CC55521" w:rsidR="00BC60D5" w:rsidRPr="00111F8C" w:rsidRDefault="001A1614" w:rsidP="00BC60D5">
      <w:pPr>
        <w:spacing w:line="479" w:lineRule="exact"/>
        <w:jc w:val="both"/>
        <w:rPr>
          <w:rFonts w:ascii="Arial" w:eastAsia="Times New Roman" w:hAnsi="Arial"/>
          <w:strike/>
          <w:kern w:val="0"/>
          <w:lang w:eastAsia="it-IT" w:bidi="ar-SA"/>
        </w:rPr>
      </w:pPr>
      <w:r w:rsidRPr="00111F8C">
        <w:rPr>
          <w:rFonts w:ascii="Arial" w:eastAsia="Times New Roman" w:hAnsi="Arial"/>
          <w:kern w:val="0"/>
          <w:lang w:eastAsia="it-IT" w:bidi="ar-SA"/>
        </w:rPr>
        <w:t>-</w:t>
      </w:r>
      <w:r w:rsidR="00BC60D5" w:rsidRPr="00111F8C">
        <w:rPr>
          <w:rFonts w:ascii="Arial" w:eastAsia="Times New Roman" w:hAnsi="Arial"/>
          <w:kern w:val="0"/>
          <w:lang w:eastAsia="it-IT" w:bidi="ar-SA"/>
        </w:rPr>
        <w:t xml:space="preserve"> </w:t>
      </w:r>
      <w:r w:rsidR="00F616BA" w:rsidRPr="00111F8C">
        <w:rPr>
          <w:rFonts w:ascii="Arial" w:eastAsia="Times New Roman" w:hAnsi="Arial"/>
          <w:kern w:val="0"/>
          <w:lang w:eastAsia="it-IT" w:bidi="ar-SA"/>
        </w:rPr>
        <w:t xml:space="preserve">a promuovere il raccordo </w:t>
      </w:r>
      <w:r w:rsidR="00BC60D5" w:rsidRPr="00111F8C">
        <w:rPr>
          <w:rFonts w:ascii="Arial" w:eastAsia="Times New Roman" w:hAnsi="Arial"/>
          <w:kern w:val="0"/>
          <w:lang w:eastAsia="it-IT" w:bidi="ar-SA"/>
        </w:rPr>
        <w:t>tra i Comuni, l'Unione, la Provincia di …, la Regione Emilia-Romagna e gli altri soggetti istituzionali preposti alla protezione civile</w:t>
      </w:r>
      <w:r w:rsidR="00BC60D5" w:rsidRPr="00111F8C">
        <w:rPr>
          <w:rFonts w:ascii="Arial" w:eastAsia="Times New Roman" w:hAnsi="Arial"/>
          <w:strike/>
          <w:kern w:val="0"/>
          <w:lang w:eastAsia="it-IT" w:bidi="ar-SA"/>
        </w:rPr>
        <w:t>;</w:t>
      </w:r>
    </w:p>
    <w:p w14:paraId="369B6175" w14:textId="1057CD32" w:rsidR="00512923" w:rsidRPr="00111F8C" w:rsidRDefault="002A5192">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 xml:space="preserve">- all’adozione di una procedura organizzativa dell’Unione per garantire nelle fasi di emergenza e post emergenza l’integrazione tra i Centri </w:t>
      </w:r>
      <w:r w:rsidR="00665476" w:rsidRPr="00111F8C">
        <w:rPr>
          <w:rFonts w:ascii="Arial" w:eastAsia="Times New Roman" w:hAnsi="Arial"/>
          <w:kern w:val="0"/>
          <w:lang w:eastAsia="it-IT" w:bidi="ar-SA"/>
        </w:rPr>
        <w:t>O</w:t>
      </w:r>
      <w:r w:rsidRPr="00111F8C">
        <w:rPr>
          <w:rFonts w:ascii="Arial" w:eastAsia="Times New Roman" w:hAnsi="Arial"/>
          <w:kern w:val="0"/>
          <w:lang w:eastAsia="it-IT" w:bidi="ar-SA"/>
        </w:rPr>
        <w:t xml:space="preserve">perativi Comunali di protezione civile e le altre funzioni conferite in Unione; </w:t>
      </w:r>
    </w:p>
    <w:p w14:paraId="7F550284" w14:textId="42F47D4B" w:rsidR="00F616BA" w:rsidRPr="00111F8C" w:rsidRDefault="00F616BA" w:rsidP="00F616BA">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 xml:space="preserve">- al coordinamento della predisposizione degli aggiornamenti </w:t>
      </w:r>
      <w:r w:rsidR="00976C12" w:rsidRPr="00111F8C">
        <w:rPr>
          <w:rFonts w:ascii="Arial" w:eastAsia="Times New Roman" w:hAnsi="Arial"/>
          <w:kern w:val="0"/>
          <w:lang w:eastAsia="it-IT" w:bidi="ar-SA"/>
        </w:rPr>
        <w:t>de</w:t>
      </w:r>
      <w:r w:rsidRPr="00111F8C">
        <w:rPr>
          <w:rFonts w:ascii="Arial" w:eastAsia="Times New Roman" w:hAnsi="Arial"/>
          <w:kern w:val="0"/>
          <w:lang w:eastAsia="it-IT" w:bidi="ar-SA"/>
        </w:rPr>
        <w:t>i piani di protezione civile comunali;</w:t>
      </w:r>
    </w:p>
    <w:p w14:paraId="00E22223" w14:textId="77777777" w:rsidR="00976C12" w:rsidRPr="00111F8C" w:rsidRDefault="00F616BA" w:rsidP="00F616BA">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 xml:space="preserve">- </w:t>
      </w:r>
      <w:r w:rsidR="00976C12" w:rsidRPr="00111F8C">
        <w:rPr>
          <w:rFonts w:ascii="Arial" w:eastAsia="Times New Roman" w:hAnsi="Arial"/>
          <w:kern w:val="0"/>
          <w:lang w:eastAsia="it-IT" w:bidi="ar-SA"/>
        </w:rPr>
        <w:t xml:space="preserve">a supportare, i Comuni afferenti che hanno aderito alla Convenzione “aperta”, nella gestione delle funzionalità dedicate del portale Allerta Meteo Emilia-Romagna </w:t>
      </w:r>
      <w:hyperlink r:id="rId11" w:history="1">
        <w:r w:rsidR="00976C12" w:rsidRPr="00111F8C">
          <w:t>https://allertameteo.regione.emilia-romagna.it/</w:t>
        </w:r>
      </w:hyperlink>
      <w:r w:rsidR="00976C12" w:rsidRPr="00111F8C">
        <w:rPr>
          <w:rFonts w:ascii="Arial" w:eastAsia="Times New Roman" w:hAnsi="Arial"/>
          <w:kern w:val="0"/>
          <w:lang w:eastAsia="it-IT" w:bidi="ar-SA"/>
        </w:rPr>
        <w:t xml:space="preserve"> e all’aggiornamento dei contatti di competenza da inserire nel sistema di allertamento regionale;</w:t>
      </w:r>
    </w:p>
    <w:p w14:paraId="51FBC1C2" w14:textId="1F14ED59" w:rsidR="00F616BA" w:rsidRPr="00111F8C" w:rsidRDefault="00F616BA" w:rsidP="00F616BA">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 xml:space="preserve">- al coordinamento tra i </w:t>
      </w:r>
      <w:r w:rsidR="004C5DBF" w:rsidRPr="00111F8C">
        <w:rPr>
          <w:rFonts w:ascii="Arial" w:eastAsia="Times New Roman" w:hAnsi="Arial"/>
          <w:kern w:val="0"/>
          <w:lang w:eastAsia="it-IT" w:bidi="ar-SA"/>
        </w:rPr>
        <w:t>C</w:t>
      </w:r>
      <w:r w:rsidRPr="00111F8C">
        <w:rPr>
          <w:rFonts w:ascii="Arial" w:eastAsia="Times New Roman" w:hAnsi="Arial"/>
          <w:kern w:val="0"/>
          <w:lang w:eastAsia="it-IT" w:bidi="ar-SA"/>
        </w:rPr>
        <w:t>omuni per l’aggiornamento e la trasmissione dei contatti telefonici di riferimento per l’allertamento delle rispettive amministrazioni comunali e dell’Unione;</w:t>
      </w:r>
    </w:p>
    <w:p w14:paraId="369B6178" w14:textId="6D7BB054" w:rsidR="00512923" w:rsidRPr="00111F8C" w:rsidRDefault="001A1614">
      <w:pPr>
        <w:spacing w:line="479" w:lineRule="exact"/>
        <w:jc w:val="both"/>
        <w:rPr>
          <w:rFonts w:hint="eastAsia"/>
        </w:rPr>
      </w:pPr>
      <w:r w:rsidRPr="00111F8C">
        <w:rPr>
          <w:rFonts w:ascii="Arial" w:eastAsia="Times New Roman" w:hAnsi="Arial"/>
          <w:kern w:val="0"/>
          <w:lang w:eastAsia="it-IT" w:bidi="ar-SA"/>
        </w:rPr>
        <w:t xml:space="preserve">- al supporto per l’utilizzo da parte dei </w:t>
      </w:r>
      <w:r w:rsidR="00665476" w:rsidRPr="00111F8C">
        <w:rPr>
          <w:rFonts w:ascii="Arial" w:eastAsia="Times New Roman" w:hAnsi="Arial"/>
          <w:kern w:val="0"/>
          <w:lang w:eastAsia="it-IT" w:bidi="ar-SA"/>
        </w:rPr>
        <w:t>C</w:t>
      </w:r>
      <w:r w:rsidRPr="00111F8C">
        <w:rPr>
          <w:rFonts w:ascii="Arial" w:eastAsia="Times New Roman" w:hAnsi="Arial"/>
          <w:kern w:val="0"/>
          <w:lang w:eastAsia="it-IT" w:bidi="ar-SA"/>
        </w:rPr>
        <w:t xml:space="preserve">omuni delle rispettive pagine web del sito </w:t>
      </w:r>
      <w:hyperlink r:id="rId12" w:history="1">
        <w:r w:rsidRPr="00111F8C">
          <w:rPr>
            <w:rStyle w:val="Collegamentoipertestuale"/>
            <w:rFonts w:ascii="Arial" w:eastAsia="Times New Roman" w:hAnsi="Arial"/>
            <w:color w:val="auto"/>
            <w:kern w:val="0"/>
            <w:lang w:eastAsia="it-IT" w:bidi="ar-SA"/>
          </w:rPr>
          <w:t>https://allertameteo.regione.emilia-romagna.it/</w:t>
        </w:r>
      </w:hyperlink>
      <w:r w:rsidRPr="00111F8C">
        <w:rPr>
          <w:rFonts w:ascii="Arial" w:eastAsia="Times New Roman" w:hAnsi="Arial"/>
          <w:kern w:val="0"/>
          <w:lang w:eastAsia="it-IT" w:bidi="ar-SA"/>
        </w:rPr>
        <w:t xml:space="preserve">, previa adesione alla Convenzione “aperta” per la gestione da parte delle Amministrazioni Comunali di una pagina web nell’applicazione Allerta Meteo </w:t>
      </w:r>
      <w:r w:rsidR="00A57B69" w:rsidRPr="00111F8C">
        <w:rPr>
          <w:rFonts w:ascii="Arial" w:eastAsia="Times New Roman" w:hAnsi="Arial"/>
          <w:kern w:val="0"/>
          <w:lang w:eastAsia="it-IT" w:bidi="ar-SA"/>
        </w:rPr>
        <w:t>Emilia-Romagna</w:t>
      </w:r>
      <w:r w:rsidRPr="00111F8C">
        <w:rPr>
          <w:rFonts w:ascii="Arial" w:eastAsia="Times New Roman" w:hAnsi="Arial"/>
          <w:kern w:val="0"/>
          <w:lang w:eastAsia="it-IT" w:bidi="ar-SA"/>
        </w:rPr>
        <w:t>;</w:t>
      </w:r>
    </w:p>
    <w:p w14:paraId="369B6179" w14:textId="3140E57E" w:rsidR="00512923" w:rsidRPr="00111F8C" w:rsidRDefault="001A1614">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lastRenderedPageBreak/>
        <w:t xml:space="preserve">- </w:t>
      </w:r>
      <w:r w:rsidR="00CB2FA2" w:rsidRPr="00111F8C">
        <w:rPr>
          <w:rFonts w:ascii="Arial" w:eastAsia="Times New Roman" w:hAnsi="Arial"/>
          <w:kern w:val="0"/>
          <w:lang w:eastAsia="it-IT" w:bidi="ar-SA"/>
        </w:rPr>
        <w:t xml:space="preserve">al </w:t>
      </w:r>
      <w:r w:rsidR="00F616BA" w:rsidRPr="00111F8C">
        <w:rPr>
          <w:rFonts w:ascii="Arial" w:eastAsia="Times New Roman" w:hAnsi="Arial"/>
          <w:kern w:val="0"/>
          <w:lang w:eastAsia="it-IT" w:bidi="ar-SA"/>
        </w:rPr>
        <w:t xml:space="preserve">supporto con proprio personale delegato alle attività </w:t>
      </w:r>
      <w:r w:rsidRPr="00111F8C">
        <w:rPr>
          <w:rFonts w:ascii="Arial" w:eastAsia="Times New Roman" w:hAnsi="Arial"/>
          <w:kern w:val="0"/>
          <w:lang w:eastAsia="it-IT" w:bidi="ar-SA"/>
        </w:rPr>
        <w:t xml:space="preserve">dei </w:t>
      </w:r>
      <w:r w:rsidR="00665476" w:rsidRPr="00111F8C">
        <w:rPr>
          <w:rFonts w:ascii="Arial" w:eastAsia="Times New Roman" w:hAnsi="Arial"/>
          <w:kern w:val="0"/>
          <w:lang w:eastAsia="it-IT" w:bidi="ar-SA"/>
        </w:rPr>
        <w:t>Centri Operativi Comunali</w:t>
      </w:r>
      <w:r w:rsidR="008F7109" w:rsidRPr="00111F8C">
        <w:rPr>
          <w:rFonts w:ascii="Arial" w:eastAsia="Times New Roman" w:hAnsi="Arial"/>
          <w:kern w:val="0"/>
          <w:lang w:eastAsia="it-IT" w:bidi="ar-SA"/>
        </w:rPr>
        <w:t xml:space="preserve"> </w:t>
      </w:r>
      <w:r w:rsidR="00F616BA" w:rsidRPr="00111F8C">
        <w:rPr>
          <w:rFonts w:ascii="Arial" w:eastAsia="Times New Roman" w:hAnsi="Arial"/>
          <w:kern w:val="0"/>
          <w:lang w:eastAsia="it-IT" w:bidi="ar-SA"/>
        </w:rPr>
        <w:t>secondo la propria procedura organizzativa</w:t>
      </w:r>
      <w:r w:rsidRPr="00111F8C">
        <w:rPr>
          <w:rFonts w:ascii="Arial" w:eastAsia="Times New Roman" w:hAnsi="Arial"/>
          <w:kern w:val="0"/>
          <w:lang w:eastAsia="it-IT" w:bidi="ar-SA"/>
        </w:rPr>
        <w:t>;</w:t>
      </w:r>
    </w:p>
    <w:p w14:paraId="369B617B" w14:textId="37049A95" w:rsidR="00512923" w:rsidRPr="00111F8C" w:rsidRDefault="001A1614">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 xml:space="preserve">- alla raccolta e aggiornamento delle informazioni di base relative agli esposti necessarie per fronteggiare eventuali emergenze (schede edifici ed aree strategiche, elenco persone </w:t>
      </w:r>
      <w:r w:rsidR="00976C12" w:rsidRPr="00111F8C">
        <w:rPr>
          <w:rFonts w:ascii="Arial" w:eastAsia="Times New Roman" w:hAnsi="Arial"/>
          <w:kern w:val="0"/>
          <w:lang w:eastAsia="it-IT" w:bidi="ar-SA"/>
        </w:rPr>
        <w:t>fragili</w:t>
      </w:r>
      <w:r w:rsidRPr="00111F8C">
        <w:rPr>
          <w:rFonts w:ascii="Arial" w:eastAsia="Times New Roman" w:hAnsi="Arial"/>
          <w:kern w:val="0"/>
          <w:lang w:eastAsia="it-IT" w:bidi="ar-SA"/>
        </w:rPr>
        <w:t>, allevamenti, attività a rischio, strutture ricettive, dati sulla popolazione) anche mediante l’ausilio di strumenti informatici</w:t>
      </w:r>
      <w:r w:rsidR="00976C12" w:rsidRPr="00111F8C">
        <w:rPr>
          <w:rFonts w:ascii="Arial" w:eastAsia="Times New Roman" w:hAnsi="Arial"/>
          <w:kern w:val="0"/>
          <w:lang w:eastAsia="it-IT" w:bidi="ar-SA"/>
        </w:rPr>
        <w:t xml:space="preserve"> e secondo quanto previsto dalle linee guida regionali</w:t>
      </w:r>
      <w:r w:rsidRPr="00111F8C">
        <w:rPr>
          <w:rFonts w:ascii="Arial" w:eastAsia="Times New Roman" w:hAnsi="Arial"/>
          <w:kern w:val="0"/>
          <w:lang w:eastAsia="it-IT" w:bidi="ar-SA"/>
        </w:rPr>
        <w:t xml:space="preserve">;  </w:t>
      </w:r>
    </w:p>
    <w:p w14:paraId="5FEAAF2B" w14:textId="7AA2058B" w:rsidR="00E8599B" w:rsidRPr="00111F8C" w:rsidRDefault="001A1614">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 xml:space="preserve">- al coordinamento </w:t>
      </w:r>
      <w:r w:rsidR="00E8599B" w:rsidRPr="00111F8C">
        <w:rPr>
          <w:rFonts w:ascii="Arial" w:eastAsia="Times New Roman" w:hAnsi="Arial"/>
          <w:kern w:val="0"/>
          <w:lang w:eastAsia="it-IT" w:bidi="ar-SA"/>
        </w:rPr>
        <w:t xml:space="preserve">per la </w:t>
      </w:r>
      <w:r w:rsidRPr="00111F8C">
        <w:rPr>
          <w:rFonts w:ascii="Arial" w:eastAsia="Times New Roman" w:hAnsi="Arial"/>
          <w:kern w:val="0"/>
          <w:lang w:eastAsia="it-IT" w:bidi="ar-SA"/>
        </w:rPr>
        <w:t xml:space="preserve">predisposizione di </w:t>
      </w:r>
      <w:r w:rsidR="00E8599B" w:rsidRPr="00111F8C">
        <w:rPr>
          <w:rFonts w:ascii="Arial" w:eastAsia="Times New Roman" w:hAnsi="Arial"/>
          <w:kern w:val="0"/>
          <w:lang w:eastAsia="it-IT" w:bidi="ar-SA"/>
        </w:rPr>
        <w:t xml:space="preserve">strumenti </w:t>
      </w:r>
      <w:r w:rsidR="00665476" w:rsidRPr="00111F8C">
        <w:rPr>
          <w:rFonts w:ascii="Arial" w:eastAsia="Times New Roman" w:hAnsi="Arial"/>
          <w:kern w:val="0"/>
          <w:lang w:eastAsia="it-IT" w:bidi="ar-SA"/>
        </w:rPr>
        <w:t>di</w:t>
      </w:r>
      <w:r w:rsidR="00E8599B" w:rsidRPr="00111F8C">
        <w:rPr>
          <w:rFonts w:ascii="Arial" w:eastAsia="Times New Roman" w:hAnsi="Arial"/>
          <w:kern w:val="0"/>
          <w:lang w:eastAsia="it-IT" w:bidi="ar-SA"/>
        </w:rPr>
        <w:t xml:space="preserve"> divulgazione dei piani di protezione civile e per l’informazione a privati e imprese riguardante: scenari di evento, sistema di allertamento, aree di protezione civile ivi compresi i punti di raccolta e misure di autoprotezione</w:t>
      </w:r>
      <w:r w:rsidR="00CB2FA2" w:rsidRPr="00111F8C">
        <w:rPr>
          <w:rFonts w:ascii="Arial" w:eastAsia="Times New Roman" w:hAnsi="Arial"/>
          <w:kern w:val="0"/>
          <w:lang w:eastAsia="it-IT" w:bidi="ar-SA"/>
        </w:rPr>
        <w:t>;</w:t>
      </w:r>
    </w:p>
    <w:p w14:paraId="369B617C" w14:textId="2EDBE9CA" w:rsidR="00512923" w:rsidRPr="00111F8C" w:rsidRDefault="00E8599B">
      <w:pPr>
        <w:spacing w:line="479" w:lineRule="exact"/>
        <w:jc w:val="both"/>
        <w:rPr>
          <w:rFonts w:ascii="Arial" w:eastAsia="Times New Roman" w:hAnsi="Arial"/>
          <w:strike/>
          <w:kern w:val="0"/>
          <w:lang w:eastAsia="it-IT" w:bidi="ar-SA"/>
        </w:rPr>
      </w:pPr>
      <w:r w:rsidRPr="00111F8C">
        <w:rPr>
          <w:rFonts w:ascii="Arial" w:eastAsia="Times New Roman" w:hAnsi="Arial"/>
          <w:kern w:val="0"/>
          <w:lang w:eastAsia="it-IT" w:bidi="ar-SA"/>
        </w:rPr>
        <w:t>- a</w:t>
      </w:r>
      <w:r w:rsidR="00EA7708" w:rsidRPr="00111F8C">
        <w:rPr>
          <w:rFonts w:ascii="Arial" w:eastAsia="Times New Roman" w:hAnsi="Arial"/>
          <w:kern w:val="0"/>
          <w:lang w:eastAsia="it-IT" w:bidi="ar-SA"/>
        </w:rPr>
        <w:t xml:space="preserve"> dotarsi</w:t>
      </w:r>
      <w:r w:rsidRPr="00111F8C">
        <w:rPr>
          <w:rFonts w:ascii="Arial" w:eastAsia="Times New Roman" w:hAnsi="Arial"/>
          <w:kern w:val="0"/>
          <w:lang w:eastAsia="it-IT" w:bidi="ar-SA"/>
        </w:rPr>
        <w:t xml:space="preserve"> di un servizio di comunicazione massivo</w:t>
      </w:r>
      <w:r w:rsidR="00EA7708" w:rsidRPr="00111F8C">
        <w:rPr>
          <w:rFonts w:ascii="Arial" w:eastAsia="Times New Roman" w:hAnsi="Arial"/>
          <w:kern w:val="0"/>
          <w:lang w:eastAsia="it-IT" w:bidi="ar-SA"/>
        </w:rPr>
        <w:t xml:space="preserve"> (telefonate vocali, sms, e-mail, </w:t>
      </w:r>
      <w:proofErr w:type="spellStart"/>
      <w:r w:rsidR="00EA7708" w:rsidRPr="00111F8C">
        <w:rPr>
          <w:rFonts w:ascii="Arial" w:eastAsia="Times New Roman" w:hAnsi="Arial"/>
          <w:kern w:val="0"/>
          <w:lang w:eastAsia="it-IT" w:bidi="ar-SA"/>
        </w:rPr>
        <w:t>ecc</w:t>
      </w:r>
      <w:proofErr w:type="spellEnd"/>
      <w:r w:rsidR="00EA7708" w:rsidRPr="00111F8C">
        <w:rPr>
          <w:rFonts w:ascii="Arial" w:eastAsia="Times New Roman" w:hAnsi="Arial"/>
          <w:kern w:val="0"/>
          <w:lang w:eastAsia="it-IT" w:bidi="ar-SA"/>
        </w:rPr>
        <w:t>…) per l’informazione alla popolazione in caso di eventi calamitosi previsti o in atto</w:t>
      </w:r>
      <w:r w:rsidRPr="00111F8C">
        <w:rPr>
          <w:rFonts w:ascii="Arial" w:eastAsia="Times New Roman" w:hAnsi="Arial"/>
          <w:kern w:val="0"/>
          <w:lang w:eastAsia="it-IT" w:bidi="ar-SA"/>
        </w:rPr>
        <w:t xml:space="preserve"> a disposizione dei Sindaci</w:t>
      </w:r>
      <w:r w:rsidR="00EA7708" w:rsidRPr="00111F8C">
        <w:rPr>
          <w:rFonts w:ascii="Arial" w:eastAsia="Times New Roman" w:hAnsi="Arial"/>
          <w:kern w:val="0"/>
          <w:lang w:eastAsia="it-IT" w:bidi="ar-SA"/>
        </w:rPr>
        <w:t xml:space="preserve"> e dell’Unione stessa</w:t>
      </w:r>
      <w:r w:rsidR="00CB2FA2" w:rsidRPr="00111F8C">
        <w:rPr>
          <w:rFonts w:ascii="Arial" w:eastAsia="Times New Roman" w:hAnsi="Arial"/>
          <w:kern w:val="0"/>
          <w:lang w:eastAsia="it-IT" w:bidi="ar-SA"/>
        </w:rPr>
        <w:t>;</w:t>
      </w:r>
    </w:p>
    <w:p w14:paraId="369B617D" w14:textId="77777777" w:rsidR="00512923" w:rsidRPr="00111F8C" w:rsidRDefault="001A1614">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 alla diffusione delle problematiche, delle metodologie di intervento e dei comportamenti da tenere in caso di eventi calamitosi, anche finalizzate al coinvolgimento dei cittadini interessati a diventare Volontario di Protezione Civile;</w:t>
      </w:r>
    </w:p>
    <w:p w14:paraId="651ED1B9" w14:textId="3A363B95" w:rsidR="00665476" w:rsidRPr="00111F8C" w:rsidRDefault="00665476">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 a promuove l’attività di Associazioni di volontariato/Gruppi comunali di protezione civile al fine del loro impiego organizzato favorendo la partecipazione dei cittadini alle attività di protezione civile.</w:t>
      </w:r>
    </w:p>
    <w:p w14:paraId="369B617E" w14:textId="5C78D6D8" w:rsidR="00512923" w:rsidRPr="00111F8C" w:rsidRDefault="001A1614">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 xml:space="preserve">- all’acquisizione </w:t>
      </w:r>
      <w:r w:rsidR="001D769E" w:rsidRPr="00111F8C">
        <w:rPr>
          <w:rFonts w:ascii="Arial" w:eastAsia="Times New Roman" w:hAnsi="Arial"/>
          <w:kern w:val="0"/>
          <w:lang w:eastAsia="it-IT" w:bidi="ar-SA"/>
        </w:rPr>
        <w:t xml:space="preserve">e al mantenimento di mezzi e attrezzature, in stretto raccordo con i Comuni, </w:t>
      </w:r>
      <w:r w:rsidRPr="00111F8C">
        <w:rPr>
          <w:rFonts w:ascii="Arial" w:eastAsia="Times New Roman" w:hAnsi="Arial"/>
          <w:kern w:val="0"/>
          <w:lang w:eastAsia="it-IT" w:bidi="ar-SA"/>
        </w:rPr>
        <w:t>necessarie secondo i piani</w:t>
      </w:r>
      <w:r w:rsidR="001D769E" w:rsidRPr="00111F8C">
        <w:rPr>
          <w:rFonts w:ascii="Arial" w:eastAsia="Times New Roman" w:hAnsi="Arial"/>
          <w:kern w:val="0"/>
          <w:lang w:eastAsia="it-IT" w:bidi="ar-SA"/>
        </w:rPr>
        <w:t xml:space="preserve"> di protezione civile</w:t>
      </w:r>
      <w:r w:rsidRPr="00111F8C">
        <w:rPr>
          <w:rFonts w:ascii="Arial" w:eastAsia="Times New Roman" w:hAnsi="Arial"/>
          <w:kern w:val="0"/>
          <w:lang w:eastAsia="it-IT" w:bidi="ar-SA"/>
        </w:rPr>
        <w:t xml:space="preserve"> </w:t>
      </w:r>
      <w:r w:rsidR="001D769E" w:rsidRPr="00111F8C">
        <w:rPr>
          <w:rFonts w:ascii="Arial" w:eastAsia="Times New Roman" w:hAnsi="Arial"/>
          <w:kern w:val="0"/>
          <w:lang w:eastAsia="it-IT" w:bidi="ar-SA"/>
        </w:rPr>
        <w:t>ad assicurare i primi soccorsi e le attività di assistenza alla popolazione</w:t>
      </w:r>
      <w:r w:rsidRPr="00111F8C">
        <w:rPr>
          <w:rFonts w:ascii="Arial" w:eastAsia="Times New Roman" w:hAnsi="Arial"/>
          <w:kern w:val="0"/>
          <w:lang w:eastAsia="it-IT" w:bidi="ar-SA"/>
        </w:rPr>
        <w:t xml:space="preserve"> </w:t>
      </w:r>
      <w:r w:rsidR="001D769E" w:rsidRPr="00111F8C">
        <w:rPr>
          <w:rFonts w:ascii="Arial" w:eastAsia="Times New Roman" w:hAnsi="Arial"/>
          <w:kern w:val="0"/>
          <w:lang w:eastAsia="it-IT" w:bidi="ar-SA"/>
        </w:rPr>
        <w:t xml:space="preserve">per </w:t>
      </w:r>
      <w:r w:rsidRPr="00111F8C">
        <w:rPr>
          <w:rFonts w:ascii="Arial" w:eastAsia="Times New Roman" w:hAnsi="Arial"/>
          <w:kern w:val="0"/>
          <w:lang w:eastAsia="it-IT" w:bidi="ar-SA"/>
        </w:rPr>
        <w:t>fronteggiare le eventuali emergenze;</w:t>
      </w:r>
    </w:p>
    <w:p w14:paraId="369B617F" w14:textId="22D70419" w:rsidR="00512923" w:rsidRPr="00111F8C" w:rsidRDefault="001A1614">
      <w:pPr>
        <w:spacing w:line="479" w:lineRule="exact"/>
        <w:jc w:val="both"/>
        <w:rPr>
          <w:rFonts w:hint="eastAsia"/>
        </w:rPr>
      </w:pPr>
      <w:r w:rsidRPr="00111F8C">
        <w:rPr>
          <w:rFonts w:ascii="Arial" w:eastAsia="Times New Roman" w:hAnsi="Arial"/>
          <w:kern w:val="0"/>
          <w:lang w:eastAsia="it-IT" w:bidi="ar-SA"/>
        </w:rPr>
        <w:t xml:space="preserve">- al </w:t>
      </w:r>
      <w:r w:rsidR="00A20B2A" w:rsidRPr="00111F8C">
        <w:rPr>
          <w:rFonts w:ascii="Arial" w:eastAsia="Times New Roman" w:hAnsi="Arial"/>
          <w:kern w:val="0"/>
          <w:lang w:eastAsia="it-IT" w:bidi="ar-SA"/>
        </w:rPr>
        <w:t xml:space="preserve">supporto per l’organizzazione </w:t>
      </w:r>
      <w:r w:rsidRPr="00111F8C">
        <w:rPr>
          <w:rFonts w:ascii="Arial" w:eastAsia="Times New Roman" w:hAnsi="Arial"/>
          <w:kern w:val="0"/>
          <w:lang w:eastAsia="it-IT" w:bidi="ar-SA"/>
        </w:rPr>
        <w:t>delle esercitazioni di protezione civile finalizzate alla verifica delle procedure pianificate.</w:t>
      </w:r>
    </w:p>
    <w:p w14:paraId="369B6180" w14:textId="75ECCDCB" w:rsidR="00512923" w:rsidRPr="00111F8C" w:rsidRDefault="001A1614">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 xml:space="preserve">7. </w:t>
      </w:r>
      <w:r w:rsidR="00803CD6" w:rsidRPr="00111F8C">
        <w:rPr>
          <w:rFonts w:ascii="Arial" w:eastAsia="Times New Roman" w:hAnsi="Arial"/>
          <w:kern w:val="0"/>
          <w:lang w:eastAsia="it-IT" w:bidi="ar-SA"/>
        </w:rPr>
        <w:t>È</w:t>
      </w:r>
      <w:r w:rsidRPr="00111F8C">
        <w:rPr>
          <w:rFonts w:ascii="Arial" w:eastAsia="Times New Roman" w:hAnsi="Arial"/>
          <w:kern w:val="0"/>
          <w:lang w:eastAsia="it-IT" w:bidi="ar-SA"/>
        </w:rPr>
        <w:t xml:space="preserve"> istituito un comitato tecnico composto dai referenti di ciascun ente aderente alla presente convenzione, per il supporto ed il coordinamento delle attività derivanti dalla presente convenzione. Il comitato tecnico è validamente costituito con la presenza della maggioranza semplice dei componenti; i lavori del comitato tecnico saranno coordinati </w:t>
      </w:r>
      <w:r w:rsidRPr="00111F8C">
        <w:rPr>
          <w:rFonts w:ascii="Arial" w:eastAsia="Times New Roman" w:hAnsi="Arial"/>
          <w:kern w:val="0"/>
          <w:lang w:eastAsia="it-IT" w:bidi="ar-SA"/>
        </w:rPr>
        <w:lastRenderedPageBreak/>
        <w:t>dall'Unione di Comuni, la quale svolgerà anche le funzioni di segreteria ed avrà cura di redigere verbale di ogni incontro.</w:t>
      </w:r>
    </w:p>
    <w:p w14:paraId="369B618A" w14:textId="321AE69E" w:rsidR="00512923" w:rsidRPr="00111F8C" w:rsidRDefault="00803CD6">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8</w:t>
      </w:r>
      <w:r w:rsidR="001A1614" w:rsidRPr="00111F8C">
        <w:rPr>
          <w:rFonts w:ascii="Arial" w:eastAsia="Times New Roman" w:hAnsi="Arial"/>
          <w:kern w:val="0"/>
          <w:lang w:eastAsia="it-IT" w:bidi="ar-SA"/>
        </w:rPr>
        <w:t xml:space="preserve">. I </w:t>
      </w:r>
      <w:r w:rsidR="00DD3E1C" w:rsidRPr="00111F8C">
        <w:rPr>
          <w:rFonts w:ascii="Arial" w:eastAsia="Times New Roman" w:hAnsi="Arial"/>
          <w:kern w:val="0"/>
          <w:lang w:eastAsia="it-IT" w:bidi="ar-SA"/>
        </w:rPr>
        <w:t xml:space="preserve">Centri Operativi Comunali </w:t>
      </w:r>
      <w:r w:rsidR="001A1614" w:rsidRPr="00111F8C">
        <w:rPr>
          <w:rFonts w:ascii="Arial" w:eastAsia="Times New Roman" w:hAnsi="Arial"/>
          <w:kern w:val="0"/>
          <w:lang w:eastAsia="it-IT" w:bidi="ar-SA"/>
        </w:rPr>
        <w:t>da attivarsi a cura del Sindaco, restano a livello Comunale presso le sedi appositamente allestite da ciascun Comune</w:t>
      </w:r>
      <w:r w:rsidRPr="00111F8C">
        <w:rPr>
          <w:rFonts w:ascii="Arial" w:eastAsia="Times New Roman" w:hAnsi="Arial"/>
          <w:kern w:val="0"/>
          <w:lang w:eastAsia="it-IT" w:bidi="ar-SA"/>
        </w:rPr>
        <w:t xml:space="preserve"> secondo quanto</w:t>
      </w:r>
      <w:r w:rsidR="00DD3E1C" w:rsidRPr="00111F8C">
        <w:rPr>
          <w:rFonts w:ascii="Arial" w:eastAsia="Times New Roman" w:hAnsi="Arial"/>
          <w:kern w:val="0"/>
          <w:lang w:eastAsia="it-IT" w:bidi="ar-SA"/>
        </w:rPr>
        <w:t xml:space="preserve"> previsto dalla pianificazione comunale di protezione civile</w:t>
      </w:r>
      <w:r w:rsidR="00A9563F" w:rsidRPr="00111F8C">
        <w:rPr>
          <w:rFonts w:ascii="Arial" w:eastAsia="Times New Roman" w:hAnsi="Arial"/>
          <w:kern w:val="0"/>
          <w:lang w:eastAsia="it-IT" w:bidi="ar-SA"/>
        </w:rPr>
        <w:t>;</w:t>
      </w:r>
    </w:p>
    <w:p w14:paraId="5372BD60" w14:textId="315A0AEF" w:rsidR="00A9563F" w:rsidRPr="00111F8C" w:rsidRDefault="00803CD6">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9</w:t>
      </w:r>
      <w:r w:rsidR="00A9563F" w:rsidRPr="00111F8C">
        <w:rPr>
          <w:rFonts w:ascii="Arial" w:eastAsia="Times New Roman" w:hAnsi="Arial"/>
          <w:kern w:val="0"/>
          <w:lang w:eastAsia="it-IT" w:bidi="ar-SA"/>
        </w:rPr>
        <w:t>. Nell’ambito della pianificazione di protezione civile possono essere individuate aree e strutture di protezione civile che per caratteristiche tipologiche e funzionali che hanno valenza di carattere sovracomunale</w:t>
      </w:r>
      <w:r w:rsidR="00665476" w:rsidRPr="00111F8C">
        <w:rPr>
          <w:rFonts w:ascii="Arial" w:eastAsia="Times New Roman" w:hAnsi="Arial"/>
          <w:kern w:val="0"/>
          <w:lang w:eastAsia="it-IT" w:bidi="ar-SA"/>
        </w:rPr>
        <w:t xml:space="preserve"> al fine dell’attivazione dei primi soccorsi, degli interventi urgenti e delle attività di assistenza alla popolazione</w:t>
      </w:r>
      <w:r w:rsidR="00A9563F" w:rsidRPr="00111F8C">
        <w:rPr>
          <w:rFonts w:ascii="Arial" w:eastAsia="Times New Roman" w:hAnsi="Arial"/>
          <w:kern w:val="0"/>
          <w:lang w:eastAsia="it-IT" w:bidi="ar-SA"/>
        </w:rPr>
        <w:t>;</w:t>
      </w:r>
    </w:p>
    <w:p w14:paraId="369B618B" w14:textId="39A2E99D" w:rsidR="00512923" w:rsidRPr="00111F8C" w:rsidRDefault="00611EA1">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10</w:t>
      </w:r>
      <w:r w:rsidR="001A1614" w:rsidRPr="00111F8C">
        <w:rPr>
          <w:rFonts w:ascii="Arial" w:eastAsia="Times New Roman" w:hAnsi="Arial"/>
          <w:kern w:val="0"/>
          <w:lang w:eastAsia="it-IT" w:bidi="ar-SA"/>
        </w:rPr>
        <w:t>. L’Unione realizza e rende operativa la struttura organizzativa prevista dal comma 2, avvalendosi del personale indicato al seguente art. 3 della presente convenzione.</w:t>
      </w:r>
    </w:p>
    <w:p w14:paraId="369B618C" w14:textId="30AECC0D" w:rsidR="00512923" w:rsidRPr="00111F8C" w:rsidRDefault="00611EA1">
      <w:pPr>
        <w:spacing w:line="479" w:lineRule="exact"/>
        <w:jc w:val="both"/>
        <w:rPr>
          <w:rFonts w:hint="eastAsia"/>
        </w:rPr>
      </w:pPr>
      <w:r w:rsidRPr="00111F8C">
        <w:rPr>
          <w:rFonts w:ascii="Arial" w:eastAsia="Times New Roman" w:hAnsi="Arial"/>
          <w:kern w:val="0"/>
          <w:lang w:eastAsia="it-IT" w:bidi="ar-SA"/>
        </w:rPr>
        <w:t>11</w:t>
      </w:r>
      <w:r w:rsidR="001A1614" w:rsidRPr="00111F8C">
        <w:rPr>
          <w:rFonts w:ascii="Arial" w:eastAsia="Times New Roman" w:hAnsi="Arial"/>
          <w:kern w:val="0"/>
          <w:lang w:eastAsia="it-IT" w:bidi="ar-SA"/>
        </w:rPr>
        <w:t xml:space="preserve">. La gestione associata, quale struttura organizzativa incardinata all’interno dell’organigramma </w:t>
      </w:r>
      <w:r w:rsidR="00C12359" w:rsidRPr="00111F8C">
        <w:rPr>
          <w:rFonts w:ascii="Arial" w:eastAsia="Times New Roman" w:hAnsi="Arial"/>
          <w:kern w:val="0"/>
          <w:lang w:eastAsia="it-IT" w:bidi="ar-SA"/>
        </w:rPr>
        <w:t>dell’Unione, può</w:t>
      </w:r>
      <w:r w:rsidR="001A1614" w:rsidRPr="00111F8C">
        <w:rPr>
          <w:rFonts w:ascii="Arial" w:eastAsia="Times New Roman" w:hAnsi="Arial"/>
          <w:kern w:val="0"/>
          <w:lang w:eastAsia="it-IT" w:bidi="ar-SA"/>
        </w:rPr>
        <w:t xml:space="preserve"> essere articolata in servizi di presidio territoriale presso i singoli Comuni, al fine di assicurare un adeguato presidio delle attività, un miglior rapporto con l'ente di appartenenza ed una adeguata circolazione delle informazioni. La Giunta dell'Unione potrà successivamente individuare una forma organizzativa con responsabilità di secondo livello per territorio o per materia assicurando adeguate forme di riferimento territoriale, ferma restando la responsabilità unica del Responsabile unico della struttura associata dell’Unione.</w:t>
      </w:r>
    </w:p>
    <w:p w14:paraId="369B618D" w14:textId="3B64DC5F" w:rsidR="00512923" w:rsidRPr="00111F8C" w:rsidRDefault="00611EA1">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12</w:t>
      </w:r>
      <w:r w:rsidR="001A1614" w:rsidRPr="00111F8C">
        <w:rPr>
          <w:rFonts w:ascii="Arial" w:eastAsia="Times New Roman" w:hAnsi="Arial"/>
          <w:kern w:val="0"/>
          <w:lang w:eastAsia="it-IT" w:bidi="ar-SA"/>
        </w:rPr>
        <w:t>. L’Unione utilizza risorse economiche proprie, conferite da altri Enti, e quelle attribuite o ad essa assegnate dai Comuni conferenti, secondo quanto previsto ed indicato all’art. 6 della presente convenzione.</w:t>
      </w:r>
    </w:p>
    <w:p w14:paraId="369B618E" w14:textId="504082AB" w:rsidR="00512923" w:rsidRPr="00111F8C" w:rsidRDefault="00611EA1">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13</w:t>
      </w:r>
      <w:r w:rsidR="001A1614" w:rsidRPr="00111F8C">
        <w:rPr>
          <w:rFonts w:ascii="Arial" w:eastAsia="Times New Roman" w:hAnsi="Arial"/>
          <w:kern w:val="0"/>
          <w:lang w:eastAsia="it-IT" w:bidi="ar-SA"/>
        </w:rPr>
        <w:t>. L’Unione utilizza sedi, strutture, beni strumentali e attrezzature proprie, di terzi e/o concesse in uso dai Comuni conferenti, secondo quanto previsto ed indicato al seguente art. 8 della presente convenzione.</w:t>
      </w:r>
    </w:p>
    <w:p w14:paraId="369B618F" w14:textId="3F9609AC" w:rsidR="00512923" w:rsidRPr="00111F8C" w:rsidRDefault="00611EA1">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14</w:t>
      </w:r>
      <w:r w:rsidR="001A1614" w:rsidRPr="00111F8C">
        <w:rPr>
          <w:rFonts w:ascii="Arial" w:eastAsia="Times New Roman" w:hAnsi="Arial"/>
          <w:kern w:val="0"/>
          <w:lang w:eastAsia="it-IT" w:bidi="ar-SA"/>
        </w:rPr>
        <w:t>. L’Unione deve, nell’assunzione degli atti e nell’espletamento dei servizi conferiti, fare espressa menzione del conferimento di funzioni di cui è destinataria. Gli atti emanati nell’esercizio delle funzioni e dei servizi conferiti con la presente convenzione sono definitivi.</w:t>
      </w:r>
    </w:p>
    <w:p w14:paraId="369B6190" w14:textId="2673A733" w:rsidR="00512923" w:rsidRPr="00111F8C" w:rsidRDefault="004D1545">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lastRenderedPageBreak/>
        <w:t>1</w:t>
      </w:r>
      <w:r w:rsidR="00611EA1" w:rsidRPr="00111F8C">
        <w:rPr>
          <w:rFonts w:ascii="Arial" w:eastAsia="Times New Roman" w:hAnsi="Arial"/>
          <w:kern w:val="0"/>
          <w:lang w:eastAsia="it-IT" w:bidi="ar-SA"/>
        </w:rPr>
        <w:t>5</w:t>
      </w:r>
      <w:r w:rsidR="001A1614" w:rsidRPr="00111F8C">
        <w:rPr>
          <w:rFonts w:ascii="Arial" w:eastAsia="Times New Roman" w:hAnsi="Arial"/>
          <w:kern w:val="0"/>
          <w:lang w:eastAsia="it-IT" w:bidi="ar-SA"/>
        </w:rPr>
        <w:t xml:space="preserve">. L'Unione è titolare delle procedure di contenzioso nelle materie della presente convenzione a meno che queste ultime non richiedano in via esclusiva la titolarità in capo all'ente. In questi ultimi casi la rappresentanza legale in sede processuale è in capo al Presidente dell’Unione che può delegarne l’esercizio a personale dipendente dell’Unione o dei singoli Enti. </w:t>
      </w:r>
    </w:p>
    <w:p w14:paraId="369B6191" w14:textId="7E0694ED" w:rsidR="00512923" w:rsidRPr="00111F8C" w:rsidRDefault="00611EA1">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16</w:t>
      </w:r>
      <w:r w:rsidR="001A1614" w:rsidRPr="00111F8C">
        <w:rPr>
          <w:rFonts w:ascii="Arial" w:eastAsia="Times New Roman" w:hAnsi="Arial"/>
          <w:kern w:val="0"/>
          <w:lang w:eastAsia="it-IT" w:bidi="ar-SA"/>
        </w:rPr>
        <w:t>. Qualora sia necessario, per l'autorità giudiziaria, acquisire prova circa la sussistenza di crediti vantati da terzi nei confronti di uno degli enti conferenti le funzioni oggetto della presente convenzione i Sindaci potranno delegare singoli dipendenti dell'Unione anche con riferimento al personale assegnato al presidio territoriale di riferimento.</w:t>
      </w:r>
    </w:p>
    <w:p w14:paraId="369B6192" w14:textId="77777777" w:rsidR="00512923" w:rsidRPr="00111F8C" w:rsidRDefault="00512923">
      <w:pPr>
        <w:autoSpaceDE w:val="0"/>
        <w:spacing w:line="479" w:lineRule="exact"/>
        <w:jc w:val="center"/>
        <w:outlineLvl w:val="0"/>
        <w:rPr>
          <w:rFonts w:ascii="Arial" w:eastAsia="Times New Roman" w:hAnsi="Arial"/>
          <w:b/>
          <w:bCs/>
          <w:kern w:val="0"/>
          <w:lang w:eastAsia="it-IT" w:bidi="ar-SA"/>
        </w:rPr>
      </w:pPr>
    </w:p>
    <w:p w14:paraId="369B6193" w14:textId="77777777" w:rsidR="00512923" w:rsidRPr="00111F8C" w:rsidRDefault="001A1614">
      <w:pPr>
        <w:autoSpaceDE w:val="0"/>
        <w:spacing w:line="479" w:lineRule="exact"/>
        <w:jc w:val="center"/>
        <w:outlineLvl w:val="0"/>
        <w:rPr>
          <w:rFonts w:ascii="Arial" w:eastAsia="Times New Roman" w:hAnsi="Arial"/>
          <w:b/>
          <w:bCs/>
          <w:kern w:val="0"/>
          <w:lang w:eastAsia="it-IT" w:bidi="ar-SA"/>
        </w:rPr>
      </w:pPr>
      <w:r w:rsidRPr="00111F8C">
        <w:rPr>
          <w:rFonts w:ascii="Arial" w:eastAsia="Times New Roman" w:hAnsi="Arial"/>
          <w:b/>
          <w:bCs/>
          <w:kern w:val="0"/>
          <w:lang w:eastAsia="it-IT" w:bidi="ar-SA"/>
        </w:rPr>
        <w:t>ART. 3</w:t>
      </w:r>
    </w:p>
    <w:p w14:paraId="369B6194" w14:textId="77777777" w:rsidR="00512923" w:rsidRPr="00111F8C" w:rsidRDefault="001A1614">
      <w:pPr>
        <w:autoSpaceDE w:val="0"/>
        <w:spacing w:line="479" w:lineRule="exact"/>
        <w:jc w:val="center"/>
        <w:outlineLvl w:val="0"/>
        <w:rPr>
          <w:rFonts w:ascii="Arial" w:eastAsia="Times New Roman" w:hAnsi="Arial"/>
          <w:b/>
          <w:bCs/>
          <w:kern w:val="0"/>
          <w:lang w:eastAsia="it-IT" w:bidi="ar-SA"/>
        </w:rPr>
      </w:pPr>
      <w:r w:rsidRPr="00111F8C">
        <w:rPr>
          <w:rFonts w:ascii="Arial" w:eastAsia="Times New Roman" w:hAnsi="Arial"/>
          <w:b/>
          <w:bCs/>
          <w:kern w:val="0"/>
          <w:lang w:eastAsia="it-IT" w:bidi="ar-SA"/>
        </w:rPr>
        <w:t>DOTAZIONE ORGANICA E ASSEGNAZIONE DEL PERSONALE</w:t>
      </w:r>
    </w:p>
    <w:p w14:paraId="369B6195" w14:textId="77777777" w:rsidR="00512923" w:rsidRPr="00111F8C" w:rsidRDefault="001A1614">
      <w:pPr>
        <w:autoSpaceDE w:val="0"/>
        <w:spacing w:line="479" w:lineRule="exact"/>
        <w:jc w:val="both"/>
        <w:rPr>
          <w:rFonts w:hint="eastAsia"/>
        </w:rPr>
      </w:pPr>
      <w:r w:rsidRPr="00111F8C">
        <w:rPr>
          <w:rFonts w:ascii="Arial" w:eastAsia="Times New Roman" w:hAnsi="Arial"/>
          <w:kern w:val="0"/>
          <w:lang w:eastAsia="it-IT" w:bidi="ar-SA"/>
        </w:rPr>
        <w:t xml:space="preserve">1. L’Unione si avvale di personale proprio e/o trasferito, distaccato o comandato dai Comuni conferenti nei limiti della dotazione necessaria allo svolgimento dei compiti conferiti ai sensi dell’art. 1 e nel rispetto degli obiettivi di contenimento della spesa complessiva di personale e dei vincoli fissati dall’art. 32, comma 5, del </w:t>
      </w:r>
      <w:proofErr w:type="spellStart"/>
      <w:r w:rsidRPr="00111F8C">
        <w:rPr>
          <w:rFonts w:ascii="Arial" w:eastAsia="Times New Roman" w:hAnsi="Arial"/>
          <w:kern w:val="0"/>
          <w:lang w:eastAsia="it-IT" w:bidi="ar-SA"/>
        </w:rPr>
        <w:t>D.Lgs.</w:t>
      </w:r>
      <w:proofErr w:type="spellEnd"/>
      <w:r w:rsidRPr="00111F8C">
        <w:rPr>
          <w:rFonts w:ascii="Arial" w:eastAsia="Times New Roman" w:hAnsi="Arial"/>
          <w:kern w:val="0"/>
          <w:lang w:eastAsia="it-IT" w:bidi="ar-SA"/>
        </w:rPr>
        <w:t xml:space="preserve"> 267/2000.</w:t>
      </w:r>
    </w:p>
    <w:p w14:paraId="369B6196" w14:textId="77777777" w:rsidR="00512923" w:rsidRPr="00111F8C" w:rsidRDefault="001A1614">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2. Il trasferimento all’Unione del personale a tempo indeterminato e a tempo determinato avviene, per la stessa posizione ricoperta, a parità di inquadramento giuridico ed economico e comporta il trasferimento all’Unione di tutto quanto maturato precedentemente e mantenendo inalterata la scadenza contrattuale prevista all’atto dell’assunzione dal Comune di origine.</w:t>
      </w:r>
    </w:p>
    <w:p w14:paraId="369B6197" w14:textId="77777777" w:rsidR="00512923" w:rsidRPr="00111F8C" w:rsidRDefault="001A1614">
      <w:pPr>
        <w:autoSpaceDE w:val="0"/>
        <w:spacing w:line="479" w:lineRule="exact"/>
        <w:jc w:val="both"/>
        <w:rPr>
          <w:rFonts w:hint="eastAsia"/>
        </w:rPr>
      </w:pPr>
      <w:r w:rsidRPr="00111F8C">
        <w:rPr>
          <w:rFonts w:ascii="Arial" w:eastAsia="Times New Roman" w:hAnsi="Arial"/>
          <w:kern w:val="0"/>
          <w:lang w:eastAsia="it-IT" w:bidi="ar-SA"/>
        </w:rPr>
        <w:t xml:space="preserve">3. L’Unione subentra ai Comuni conferenti, dalla data di cui al precedente art. 3, comma 1, nei rapporti derivanti dai contratti di lavoro autonomo che questi hanno stipulato con persone per l’esercizio di competenze, funzioni e attività inerenti alle materie conferite ai sensi dell’art. 1. </w:t>
      </w:r>
    </w:p>
    <w:p w14:paraId="369B6198" w14:textId="77777777" w:rsidR="00512923" w:rsidRPr="00111F8C" w:rsidRDefault="001A1614">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4. I competenti organi dei Comuni e dell’Unione adottano gli atti necessari per corrispondere a quanto previsto ai punti precedenti dalla presente convenzione, e per rendere disponibile all’Unione, anche attraverso il distacco o il comando, il personale necessario allo svolgimento dei compiti relativi alle funzioni conferite.</w:t>
      </w:r>
    </w:p>
    <w:p w14:paraId="369B6199" w14:textId="77777777" w:rsidR="00512923" w:rsidRPr="00111F8C" w:rsidRDefault="001A1614">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lastRenderedPageBreak/>
        <w:t>5. Nei casi in cui il personale che opera nei Comuni conferenti in ruoli attinenti alle materie conferite si trovi ad operare contemporaneamente per una parte del suo tempo anche in altre attività non oggetto del conferimento all’Unione, i competenti organi dei Comuni e dell’Unione provvederanno ad assumere atti che definiscano le modalità con cui tale personale, pur rimanendo alle dipendenze dei singoli Comuni, eserciti parte delle proprie attività lavorative per l’Unione, oppure, al contrario, le modalità con cui il personale trasferito all’Unione, continui a dedicare parte della propria attività lavorativa a favore del Comune di origine.</w:t>
      </w:r>
    </w:p>
    <w:p w14:paraId="369B619A" w14:textId="77777777" w:rsidR="00512923" w:rsidRPr="00111F8C" w:rsidRDefault="001A1614">
      <w:pPr>
        <w:autoSpaceDE w:val="0"/>
        <w:spacing w:line="479" w:lineRule="exact"/>
        <w:jc w:val="both"/>
        <w:rPr>
          <w:rFonts w:hint="eastAsia"/>
        </w:rPr>
      </w:pPr>
      <w:r w:rsidRPr="00111F8C">
        <w:rPr>
          <w:rFonts w:ascii="Arial" w:eastAsia="Times New Roman" w:hAnsi="Arial"/>
          <w:bCs/>
          <w:kern w:val="0"/>
          <w:lang w:eastAsia="it-IT" w:bidi="ar-SA"/>
        </w:rPr>
        <w:t xml:space="preserve">6. </w:t>
      </w:r>
      <w:r w:rsidRPr="00111F8C">
        <w:rPr>
          <w:rFonts w:ascii="Arial" w:eastAsia="Times New Roman" w:hAnsi="Arial"/>
          <w:kern w:val="0"/>
          <w:lang w:eastAsia="it-IT" w:bidi="ar-SA"/>
        </w:rPr>
        <w:t xml:space="preserve">La dotazione organica, l’organigramma ed il </w:t>
      </w:r>
      <w:proofErr w:type="spellStart"/>
      <w:r w:rsidRPr="00111F8C">
        <w:rPr>
          <w:rFonts w:ascii="Arial" w:eastAsia="Times New Roman" w:hAnsi="Arial"/>
          <w:kern w:val="0"/>
          <w:lang w:eastAsia="it-IT" w:bidi="ar-SA"/>
        </w:rPr>
        <w:t>funzionigramma</w:t>
      </w:r>
      <w:proofErr w:type="spellEnd"/>
      <w:r w:rsidRPr="00111F8C">
        <w:rPr>
          <w:rFonts w:ascii="Arial" w:eastAsia="Times New Roman" w:hAnsi="Arial"/>
          <w:kern w:val="0"/>
          <w:lang w:eastAsia="it-IT" w:bidi="ar-SA"/>
        </w:rPr>
        <w:t xml:space="preserve"> della struttura organizzativa dell'Unione, articolata secondo le modalità stabilite dalla Giunta dell’Unione, vengono periodicamente verificati per garantirne l'adeguatezza all'espletamento della funzione nella sua interezza. Le variazioni relative al personale distaccato, comandato o trasferito vengono definite in accordo con i Comuni interessati.</w:t>
      </w:r>
    </w:p>
    <w:p w14:paraId="369B619B" w14:textId="77777777" w:rsidR="00512923" w:rsidRPr="00111F8C" w:rsidRDefault="00512923">
      <w:pPr>
        <w:autoSpaceDE w:val="0"/>
        <w:spacing w:line="479" w:lineRule="exact"/>
        <w:jc w:val="center"/>
        <w:outlineLvl w:val="0"/>
        <w:rPr>
          <w:rFonts w:ascii="Arial" w:eastAsia="Times New Roman" w:hAnsi="Arial"/>
          <w:b/>
          <w:bCs/>
          <w:kern w:val="0"/>
          <w:lang w:eastAsia="it-IT" w:bidi="ar-SA"/>
        </w:rPr>
      </w:pPr>
    </w:p>
    <w:p w14:paraId="369B619C" w14:textId="77777777" w:rsidR="00512923" w:rsidRPr="00111F8C" w:rsidRDefault="001A1614">
      <w:pPr>
        <w:autoSpaceDE w:val="0"/>
        <w:spacing w:line="479" w:lineRule="exact"/>
        <w:jc w:val="center"/>
        <w:outlineLvl w:val="0"/>
        <w:rPr>
          <w:rFonts w:ascii="Arial" w:eastAsia="Times New Roman" w:hAnsi="Arial"/>
          <w:b/>
          <w:bCs/>
          <w:kern w:val="0"/>
          <w:lang w:eastAsia="it-IT" w:bidi="ar-SA"/>
        </w:rPr>
      </w:pPr>
      <w:r w:rsidRPr="00111F8C">
        <w:rPr>
          <w:rFonts w:ascii="Arial" w:eastAsia="Times New Roman" w:hAnsi="Arial"/>
          <w:b/>
          <w:bCs/>
          <w:kern w:val="0"/>
          <w:lang w:eastAsia="it-IT" w:bidi="ar-SA"/>
        </w:rPr>
        <w:t>ART. 4</w:t>
      </w:r>
    </w:p>
    <w:p w14:paraId="369B619D" w14:textId="77777777" w:rsidR="00512923" w:rsidRPr="00111F8C" w:rsidRDefault="001A1614">
      <w:pPr>
        <w:spacing w:line="479" w:lineRule="exact"/>
        <w:jc w:val="center"/>
        <w:rPr>
          <w:rFonts w:ascii="Arial" w:eastAsia="Times New Roman" w:hAnsi="Arial"/>
          <w:b/>
          <w:bCs/>
          <w:kern w:val="0"/>
          <w:lang w:eastAsia="it-IT" w:bidi="ar-SA"/>
        </w:rPr>
      </w:pPr>
      <w:r w:rsidRPr="00111F8C">
        <w:rPr>
          <w:rFonts w:ascii="Arial" w:eastAsia="Times New Roman" w:hAnsi="Arial"/>
          <w:b/>
          <w:bCs/>
          <w:kern w:val="0"/>
          <w:lang w:eastAsia="it-IT" w:bidi="ar-SA"/>
        </w:rPr>
        <w:t>DIREZIONE TECNICA DELLA STRUTTURA</w:t>
      </w:r>
    </w:p>
    <w:p w14:paraId="369B619E" w14:textId="77777777" w:rsidR="00512923" w:rsidRPr="00111F8C" w:rsidRDefault="001A1614">
      <w:pPr>
        <w:spacing w:line="479" w:lineRule="exact"/>
        <w:jc w:val="both"/>
        <w:rPr>
          <w:rFonts w:hint="eastAsia"/>
        </w:rPr>
      </w:pPr>
      <w:r w:rsidRPr="00111F8C">
        <w:rPr>
          <w:rFonts w:ascii="Arial" w:eastAsia="Times New Roman" w:hAnsi="Arial"/>
          <w:kern w:val="0"/>
          <w:lang w:eastAsia="it-IT" w:bidi="ar-SA"/>
        </w:rPr>
        <w:t>1. La direzione ed il coordinamento tecnico della struttura associata della Protezione civile dell'Unione spetta al Responsabile unico che svolge le funzioni in oggetto e viene nominato secondo modalità conformi alla legge, allo Statuto e al regolamento di organizzazione. Egli gestisce tutte le risorse umane, finanziarie e strumentali assegnate per l’esercizio della funzione conferita, compresi gli uffici decentrati e/o gli sportelli territoriali eventualmente costituiti</w:t>
      </w:r>
      <w:r w:rsidRPr="00111F8C">
        <w:rPr>
          <w:rFonts w:ascii="Arial" w:eastAsia="Times New Roman" w:hAnsi="Arial"/>
          <w:kern w:val="0"/>
          <w:u w:val="single"/>
          <w:lang w:eastAsia="it-IT" w:bidi="ar-SA"/>
        </w:rPr>
        <w:t>.</w:t>
      </w:r>
    </w:p>
    <w:p w14:paraId="369B619F" w14:textId="77777777" w:rsidR="00512923" w:rsidRPr="00111F8C" w:rsidRDefault="001A1614">
      <w:pPr>
        <w:spacing w:line="479" w:lineRule="exact"/>
        <w:jc w:val="both"/>
        <w:rPr>
          <w:rFonts w:hint="eastAsia"/>
        </w:rPr>
      </w:pPr>
      <w:r w:rsidRPr="00111F8C">
        <w:rPr>
          <w:rFonts w:ascii="Arial" w:eastAsia="Times New Roman" w:hAnsi="Arial"/>
          <w:kern w:val="0"/>
          <w:lang w:eastAsia="it-IT" w:bidi="ar-SA"/>
        </w:rPr>
        <w:t xml:space="preserve">2. Per la migliore organizzazione della gestione associata, per assicurare il presidio delle attività e favorire le condizioni operative ed organizzative per lo svolgimento delle funzioni di presidio il Responsabile unico potrà delegare, a norma di legge e di regolamento, lo svolgimento di funzioni ed attività </w:t>
      </w:r>
      <w:r w:rsidRPr="00111F8C">
        <w:rPr>
          <w:rFonts w:ascii="Arial" w:eastAsia="Times New Roman" w:hAnsi="Arial"/>
          <w:kern w:val="0"/>
          <w:u w:val="single"/>
          <w:lang w:eastAsia="it-IT" w:bidi="ar-SA"/>
        </w:rPr>
        <w:t>alle unità operative</w:t>
      </w:r>
      <w:r w:rsidRPr="00111F8C">
        <w:rPr>
          <w:rFonts w:ascii="Arial" w:eastAsia="Times New Roman" w:hAnsi="Arial"/>
          <w:kern w:val="0"/>
          <w:lang w:eastAsia="it-IT" w:bidi="ar-SA"/>
        </w:rPr>
        <w:t xml:space="preserve">. </w:t>
      </w:r>
    </w:p>
    <w:p w14:paraId="369B61A0" w14:textId="77777777" w:rsidR="00512923" w:rsidRPr="00111F8C" w:rsidRDefault="001A1614">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3</w:t>
      </w:r>
      <w:r w:rsidRPr="00111F8C">
        <w:rPr>
          <w:rFonts w:ascii="Arial" w:eastAsia="Times New Roman" w:hAnsi="Arial"/>
          <w:kern w:val="0"/>
          <w:u w:val="single"/>
          <w:lang w:eastAsia="it-IT" w:bidi="ar-SA"/>
        </w:rPr>
        <w:t>. I responsabili delle unità operative</w:t>
      </w:r>
      <w:r w:rsidRPr="00111F8C">
        <w:rPr>
          <w:rFonts w:ascii="Arial" w:eastAsia="Times New Roman" w:hAnsi="Arial"/>
          <w:kern w:val="0"/>
          <w:lang w:eastAsia="it-IT" w:bidi="ar-SA"/>
        </w:rPr>
        <w:t xml:space="preserve"> assicurano il collegamento con il Settore e il rapporto con l'ente di riferimento di cui costituiscono il referente per le materie oggetto del presente conferimento.</w:t>
      </w:r>
    </w:p>
    <w:p w14:paraId="73D7825E" w14:textId="77777777" w:rsidR="00A57B69" w:rsidRPr="00111F8C" w:rsidRDefault="00A57B69">
      <w:pPr>
        <w:spacing w:line="479" w:lineRule="exact"/>
        <w:jc w:val="both"/>
        <w:rPr>
          <w:rFonts w:hint="eastAsia"/>
        </w:rPr>
      </w:pPr>
    </w:p>
    <w:p w14:paraId="369B61A1" w14:textId="77777777" w:rsidR="00512923" w:rsidRPr="00111F8C" w:rsidRDefault="001A1614" w:rsidP="00111F8C">
      <w:pPr>
        <w:autoSpaceDE w:val="0"/>
        <w:spacing w:line="479" w:lineRule="exact"/>
        <w:jc w:val="center"/>
        <w:outlineLvl w:val="0"/>
        <w:rPr>
          <w:rFonts w:ascii="Arial" w:eastAsia="Times New Roman" w:hAnsi="Arial"/>
          <w:b/>
          <w:bCs/>
          <w:kern w:val="0"/>
          <w:lang w:eastAsia="it-IT" w:bidi="ar-SA"/>
        </w:rPr>
      </w:pPr>
      <w:r w:rsidRPr="00111F8C">
        <w:rPr>
          <w:rFonts w:ascii="Arial" w:eastAsia="Times New Roman" w:hAnsi="Arial"/>
          <w:b/>
          <w:bCs/>
          <w:kern w:val="0"/>
          <w:lang w:eastAsia="it-IT" w:bidi="ar-SA"/>
        </w:rPr>
        <w:t>ART. 5</w:t>
      </w:r>
    </w:p>
    <w:p w14:paraId="369B61A2" w14:textId="77777777" w:rsidR="00512923" w:rsidRPr="00111F8C" w:rsidRDefault="001A1614">
      <w:pPr>
        <w:spacing w:line="479" w:lineRule="exact"/>
        <w:jc w:val="center"/>
        <w:rPr>
          <w:rFonts w:ascii="Arial" w:eastAsia="Times New Roman" w:hAnsi="Arial"/>
          <w:b/>
          <w:bCs/>
          <w:kern w:val="0"/>
          <w:lang w:eastAsia="it-IT" w:bidi="ar-SA"/>
        </w:rPr>
      </w:pPr>
      <w:r w:rsidRPr="00111F8C">
        <w:rPr>
          <w:rFonts w:ascii="Arial" w:eastAsia="Times New Roman" w:hAnsi="Arial"/>
          <w:b/>
          <w:bCs/>
          <w:kern w:val="0"/>
          <w:lang w:eastAsia="it-IT" w:bidi="ar-SA"/>
        </w:rPr>
        <w:t xml:space="preserve">COORDINAMENTO POLITICO E CONTROLLI SULLE ATTIVITA’ </w:t>
      </w:r>
    </w:p>
    <w:p w14:paraId="369B61A3" w14:textId="77777777" w:rsidR="00512923" w:rsidRPr="00111F8C" w:rsidRDefault="001A1614">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 xml:space="preserve">1. L’Unione adotta ogni strumento idoneo ad assicurare il costante monitoraggio delle proprie attività potendo predisporre anche relazioni periodiche sull’andamento della gestione assicurando la condivisione e la divulgazione presso i Comuni. </w:t>
      </w:r>
    </w:p>
    <w:p w14:paraId="369B61A4" w14:textId="77777777" w:rsidR="00512923" w:rsidRPr="00111F8C" w:rsidRDefault="001A1614">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2. Competente per la soluzione delle problematiche generali inerenti all’attività è la Giunta dell’Unione, che si riunisce su convocazione del Presidente ogni qualvolta ne ravvisi la necessità o quando lo richieda uno dei Sindaci dei Comuni aderenti. Alla stessa sono demandati i compiti di indirizzo e vigilanza nell’espletamento delle funzioni ad esso conferite.</w:t>
      </w:r>
    </w:p>
    <w:p w14:paraId="369B61A5" w14:textId="77777777" w:rsidR="00512923" w:rsidRPr="00111F8C" w:rsidRDefault="001A1614">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3. L’Unione s’impegna a trasmettere agli enti aderenti copia degli atti fondamentali assunti dal Consiglio dell’Unione relativi all’espletamento della funzione conferita.</w:t>
      </w:r>
    </w:p>
    <w:p w14:paraId="04B811CA" w14:textId="77777777" w:rsidR="00A57B69" w:rsidRPr="00111F8C" w:rsidRDefault="00A57B69">
      <w:pPr>
        <w:spacing w:line="479" w:lineRule="exact"/>
        <w:jc w:val="both"/>
        <w:rPr>
          <w:rFonts w:ascii="Arial" w:eastAsia="Times New Roman" w:hAnsi="Arial"/>
          <w:kern w:val="0"/>
          <w:lang w:eastAsia="it-IT" w:bidi="ar-SA"/>
        </w:rPr>
      </w:pPr>
    </w:p>
    <w:p w14:paraId="369B61A6" w14:textId="77777777" w:rsidR="00512923" w:rsidRPr="00111F8C" w:rsidRDefault="001A1614">
      <w:pPr>
        <w:autoSpaceDE w:val="0"/>
        <w:spacing w:line="479" w:lineRule="exact"/>
        <w:jc w:val="center"/>
        <w:outlineLvl w:val="0"/>
        <w:rPr>
          <w:rFonts w:ascii="Arial" w:eastAsia="Times New Roman" w:hAnsi="Arial"/>
          <w:b/>
          <w:bCs/>
          <w:kern w:val="0"/>
          <w:lang w:eastAsia="it-IT" w:bidi="ar-SA"/>
        </w:rPr>
      </w:pPr>
      <w:r w:rsidRPr="00111F8C">
        <w:rPr>
          <w:rFonts w:ascii="Arial" w:eastAsia="Times New Roman" w:hAnsi="Arial"/>
          <w:b/>
          <w:bCs/>
          <w:kern w:val="0"/>
          <w:lang w:eastAsia="it-IT" w:bidi="ar-SA"/>
        </w:rPr>
        <w:t>ART. 6</w:t>
      </w:r>
    </w:p>
    <w:p w14:paraId="369B61A7" w14:textId="77777777" w:rsidR="00512923" w:rsidRPr="00111F8C" w:rsidRDefault="001A1614">
      <w:pPr>
        <w:autoSpaceDE w:val="0"/>
        <w:spacing w:line="479" w:lineRule="exact"/>
        <w:jc w:val="center"/>
        <w:outlineLvl w:val="0"/>
        <w:rPr>
          <w:rFonts w:ascii="Arial" w:eastAsia="Times New Roman" w:hAnsi="Arial"/>
          <w:b/>
          <w:bCs/>
          <w:kern w:val="0"/>
          <w:lang w:eastAsia="it-IT" w:bidi="ar-SA"/>
        </w:rPr>
      </w:pPr>
      <w:r w:rsidRPr="00111F8C">
        <w:rPr>
          <w:rFonts w:ascii="Arial" w:eastAsia="Times New Roman" w:hAnsi="Arial"/>
          <w:b/>
          <w:bCs/>
          <w:kern w:val="0"/>
          <w:lang w:eastAsia="it-IT" w:bidi="ar-SA"/>
        </w:rPr>
        <w:t>RAPPORTI FINANZIARI TRA I COMUNI E L’UNIONE</w:t>
      </w:r>
    </w:p>
    <w:p w14:paraId="369B61A8" w14:textId="77777777" w:rsidR="00512923" w:rsidRPr="00111F8C" w:rsidRDefault="001A1614">
      <w:pPr>
        <w:widowControl w:val="0"/>
        <w:spacing w:line="479" w:lineRule="exact"/>
        <w:jc w:val="both"/>
        <w:rPr>
          <w:rFonts w:hint="eastAsia"/>
        </w:rPr>
      </w:pPr>
      <w:r w:rsidRPr="00111F8C">
        <w:rPr>
          <w:rFonts w:ascii="Arial" w:eastAsia="Times New Roman" w:hAnsi="Arial"/>
          <w:lang w:eastAsia="ar-SA" w:bidi="ar-SA"/>
        </w:rPr>
        <w:t xml:space="preserve">1. </w:t>
      </w:r>
      <w:r w:rsidRPr="00111F8C">
        <w:rPr>
          <w:rFonts w:ascii="Arial" w:eastAsia="Times New Roman" w:hAnsi="Arial"/>
          <w:lang w:eastAsia="ar-SA" w:bidi="he-IL"/>
        </w:rPr>
        <w:t>I proventi delle attività di cui alla presente convenzione che dovessero essere accertati al bilancio dell’Unione sono gestiti secondo le modalità definite dalla Giunta dell’Unione, nel rispetto del principio della territorialità nei casi in cui è obbligatorio per legge.</w:t>
      </w:r>
    </w:p>
    <w:p w14:paraId="369B61A9" w14:textId="77777777" w:rsidR="00512923" w:rsidRPr="00111F8C" w:rsidRDefault="001A1614">
      <w:pPr>
        <w:widowControl w:val="0"/>
        <w:spacing w:line="479" w:lineRule="exact"/>
        <w:jc w:val="both"/>
        <w:rPr>
          <w:rFonts w:ascii="Arial" w:eastAsia="Times New Roman" w:hAnsi="Arial"/>
          <w:lang w:eastAsia="ar-SA" w:bidi="ar-SA"/>
        </w:rPr>
      </w:pPr>
      <w:r w:rsidRPr="00111F8C">
        <w:rPr>
          <w:rFonts w:ascii="Arial" w:eastAsia="Times New Roman" w:hAnsi="Arial"/>
          <w:lang w:eastAsia="ar-SA" w:bidi="ar-SA"/>
        </w:rPr>
        <w:t xml:space="preserve">2. I trasferimenti statali, regionali, provinciali e altri trasferimenti pubblici o privati destinati all’esercizio delle funzioni e allo svolgimento delle attività inerenti </w:t>
      </w:r>
      <w:proofErr w:type="gramStart"/>
      <w:r w:rsidRPr="00111F8C">
        <w:rPr>
          <w:rFonts w:ascii="Arial" w:eastAsia="Times New Roman" w:hAnsi="Arial"/>
          <w:lang w:eastAsia="ar-SA" w:bidi="ar-SA"/>
        </w:rPr>
        <w:t>le</w:t>
      </w:r>
      <w:proofErr w:type="gramEnd"/>
      <w:r w:rsidRPr="00111F8C">
        <w:rPr>
          <w:rFonts w:ascii="Arial" w:eastAsia="Times New Roman" w:hAnsi="Arial"/>
          <w:lang w:eastAsia="ar-SA" w:bidi="ar-SA"/>
        </w:rPr>
        <w:t xml:space="preserve"> materie oggetto della presente convenzione, destinati ai Comuni conferenti, spettano all’Unione solo qualora essi si riferiscano a progetti, interventi ed investimenti che dovrà sostenere l’Unione, anche se originati precedentemente dai Comuni conferenti. L’Unione utilizza tali trasferimenti nel rispetto dei vincoli di destinazione stabiliti dalle rispettive normative di riferimento.</w:t>
      </w:r>
    </w:p>
    <w:p w14:paraId="369B61AA" w14:textId="77777777" w:rsidR="00512923" w:rsidRPr="00111F8C" w:rsidRDefault="001A1614">
      <w:pPr>
        <w:spacing w:line="479" w:lineRule="exact"/>
        <w:jc w:val="both"/>
        <w:rPr>
          <w:rFonts w:ascii="Arial" w:eastAsia="Times New Roman" w:hAnsi="Arial"/>
          <w:lang w:eastAsia="ar-SA" w:bidi="ar-SA"/>
        </w:rPr>
      </w:pPr>
      <w:r w:rsidRPr="00111F8C">
        <w:rPr>
          <w:rFonts w:ascii="Arial" w:eastAsia="Times New Roman" w:hAnsi="Arial"/>
          <w:lang w:eastAsia="ar-SA" w:bidi="ar-SA"/>
        </w:rPr>
        <w:t xml:space="preserve">3. Le spese relative all’esercizio delle funzioni e dei servizi conferiti con la presente convenzione sono a carico dei Comuni. Le spese sono rappresentate dai costi diretti e indiretti sostenuti per il funzionamento del servizio stesso nonché da quelle necessarie per la gestione degli specifici progetti concordati tra gli enti. </w:t>
      </w:r>
    </w:p>
    <w:p w14:paraId="369B61AB" w14:textId="77777777" w:rsidR="00512923" w:rsidRPr="00111F8C" w:rsidRDefault="001A1614">
      <w:pPr>
        <w:spacing w:line="479" w:lineRule="exact"/>
        <w:jc w:val="both"/>
        <w:rPr>
          <w:rFonts w:ascii="Arial" w:eastAsia="Times New Roman" w:hAnsi="Arial"/>
          <w:lang w:eastAsia="ar-SA" w:bidi="ar-SA"/>
        </w:rPr>
      </w:pPr>
      <w:r w:rsidRPr="00111F8C">
        <w:rPr>
          <w:rFonts w:ascii="Arial" w:eastAsia="Times New Roman" w:hAnsi="Arial"/>
          <w:lang w:eastAsia="ar-SA" w:bidi="ar-SA"/>
        </w:rPr>
        <w:lastRenderedPageBreak/>
        <w:t xml:space="preserve">4. Il riparto della spesa a carico dei Comuni avviene sulla base della popolazione residente in ciascun comune al 31 dicembre dell’anno precedente. Sono fatte salve particolari spese, progetti e iniziative le cui modalità di riparto sono definite di volta in volta dalla Giunta dell’Unione, sentiti i Comuni interessati. La Giunta dell’Unione può individuare, in sede di predisposizione del bilancio annuale, un diverso criterio di riparto della spesa fra i Comuni. In relazione agli investimenti si applica quanto previsto dall’art. 8 della presente convenzione. </w:t>
      </w:r>
    </w:p>
    <w:p w14:paraId="369B61AC" w14:textId="77777777" w:rsidR="00512923" w:rsidRPr="00111F8C" w:rsidRDefault="001A1614">
      <w:pPr>
        <w:widowControl w:val="0"/>
        <w:autoSpaceDE w:val="0"/>
        <w:spacing w:line="479" w:lineRule="exact"/>
        <w:jc w:val="both"/>
        <w:rPr>
          <w:rFonts w:hint="eastAsia"/>
        </w:rPr>
      </w:pPr>
      <w:r w:rsidRPr="00111F8C">
        <w:rPr>
          <w:rFonts w:ascii="Arial" w:eastAsia="Times New Roman" w:hAnsi="Arial"/>
          <w:lang w:eastAsia="ar-SA" w:bidi="ar-SA"/>
        </w:rPr>
        <w:t xml:space="preserve">5. Gli organi dell’Unione possono intervenire finanziariamente, mediante fondi propri, all’abbattimento dei costi complessivi e quindi delle rispettive quote dei Comuni oppure accollarsi l’intero onere, </w:t>
      </w:r>
      <w:r w:rsidRPr="00111F8C">
        <w:rPr>
          <w:rFonts w:ascii="Arial" w:eastAsia="Times New Roman" w:hAnsi="Arial"/>
          <w:lang w:eastAsia="he-IL" w:bidi="he-IL"/>
        </w:rPr>
        <w:t>in modo tale da rendere graduale l’impatto del passaggio ai criteri di riparto.</w:t>
      </w:r>
    </w:p>
    <w:p w14:paraId="369B61AD" w14:textId="77777777" w:rsidR="00512923" w:rsidRPr="00111F8C" w:rsidRDefault="001A1614">
      <w:pPr>
        <w:widowControl w:val="0"/>
        <w:spacing w:line="479" w:lineRule="exact"/>
        <w:jc w:val="both"/>
        <w:rPr>
          <w:rFonts w:ascii="Arial" w:eastAsia="Times New Roman" w:hAnsi="Arial"/>
          <w:lang w:eastAsia="ar-SA" w:bidi="ar-SA"/>
        </w:rPr>
      </w:pPr>
      <w:r w:rsidRPr="00111F8C">
        <w:rPr>
          <w:rFonts w:ascii="Arial" w:eastAsia="Times New Roman" w:hAnsi="Arial"/>
          <w:lang w:eastAsia="ar-SA" w:bidi="ar-SA"/>
        </w:rPr>
        <w:t>6. Il bilancio annuale di previsione del servizio viene esaminato da ciascuna Giunta comunale, che assume l’impegno di iscrivere pro quota nei rispettivi bilanci comunali le stesse somme di riferimento. Qualora tale impegno non venga assunto la Giunta dell’Unione avvia una procedura di verifica politico – amministrativa d'urgenza per definire le eventuali azioni a tutela degli equilibri finanziari dell'Unione.</w:t>
      </w:r>
    </w:p>
    <w:p w14:paraId="369B61AE" w14:textId="77777777" w:rsidR="00512923" w:rsidRPr="00111F8C" w:rsidRDefault="001A1614">
      <w:pPr>
        <w:widowControl w:val="0"/>
        <w:spacing w:line="479" w:lineRule="exact"/>
        <w:jc w:val="both"/>
        <w:rPr>
          <w:rFonts w:ascii="Arial" w:eastAsia="Times New Roman" w:hAnsi="Arial"/>
          <w:lang w:eastAsia="ar-SA" w:bidi="ar-SA"/>
        </w:rPr>
      </w:pPr>
      <w:r w:rsidRPr="00111F8C">
        <w:rPr>
          <w:rFonts w:ascii="Arial" w:eastAsia="Times New Roman" w:hAnsi="Arial"/>
          <w:lang w:eastAsia="ar-SA" w:bidi="ar-SA"/>
        </w:rPr>
        <w:t>7. Ogni qualvolta gli organi dell’Unione rilevino la necessità di apportare variazioni al bilancio di previsione del servizio aventi ripercussioni ulteriori sui bilanci dei singoli Comuni in termini di maggiori spese, ne danno comunicazione ai Comuni interessati i quali apportano le necessarie modifiche ai rispettivi bilanci. In caso di mancato reperimento delle risorse la Giunta dell’Unione avvia una procedura di verifica politico – amministrativa d'urgenza, per definire le eventuali azioni a tutela degli equilibri finanziari dell'Unione. Eventuali differenze di gestione positive rilevate a consuntivo, a seguito dell'approvazione del Rendiconto dell'Unione e del Piano esecutivo di gestione consuntivo dell'Unione con l'evidenza delle entrate e delle spese accertate ed impegnate per centro di costo, saranno iscritte nel bilancio di previsione del servizio dell'anno immediatamente successivo od utilizzate per specifici progetti o utilizzate secondo potrà essere deciso dalla Giunta dell'Unione in corso d'anno.</w:t>
      </w:r>
    </w:p>
    <w:p w14:paraId="369B61AF" w14:textId="77777777" w:rsidR="00512923" w:rsidRPr="00111F8C" w:rsidRDefault="001A1614">
      <w:pPr>
        <w:widowControl w:val="0"/>
        <w:spacing w:line="479" w:lineRule="exact"/>
        <w:jc w:val="both"/>
        <w:rPr>
          <w:rFonts w:ascii="Arial" w:eastAsia="Times New Roman" w:hAnsi="Arial"/>
          <w:lang w:eastAsia="ar-SA" w:bidi="ar-SA"/>
        </w:rPr>
      </w:pPr>
      <w:r w:rsidRPr="00111F8C">
        <w:rPr>
          <w:rFonts w:ascii="Arial" w:eastAsia="Times New Roman" w:hAnsi="Arial"/>
          <w:lang w:eastAsia="ar-SA" w:bidi="ar-SA"/>
        </w:rPr>
        <w:t xml:space="preserve">8. I Comuni dovranno versare gli oneri di pertinenza con le modalità stabilite dalla Giunta </w:t>
      </w:r>
      <w:r w:rsidRPr="00111F8C">
        <w:rPr>
          <w:rFonts w:ascii="Arial" w:eastAsia="Times New Roman" w:hAnsi="Arial"/>
          <w:lang w:eastAsia="ar-SA" w:bidi="ar-SA"/>
        </w:rPr>
        <w:lastRenderedPageBreak/>
        <w:t>dell’Unione ed assicurare il rispetto dei tempi di trasferimento delle risorse all'Unione, anche in termini di liquidità, così come verranno definiti dalla Giunta dell'Unione.</w:t>
      </w:r>
    </w:p>
    <w:p w14:paraId="24BA42EE" w14:textId="77777777" w:rsidR="00A57B69" w:rsidRPr="00111F8C" w:rsidRDefault="00A57B69">
      <w:pPr>
        <w:widowControl w:val="0"/>
        <w:spacing w:line="479" w:lineRule="exact"/>
        <w:jc w:val="both"/>
        <w:rPr>
          <w:rFonts w:hint="eastAsia"/>
        </w:rPr>
      </w:pPr>
    </w:p>
    <w:p w14:paraId="369B61B0" w14:textId="77777777" w:rsidR="00512923" w:rsidRPr="00111F8C" w:rsidRDefault="001A1614">
      <w:pPr>
        <w:autoSpaceDE w:val="0"/>
        <w:spacing w:line="479" w:lineRule="exact"/>
        <w:jc w:val="center"/>
        <w:outlineLvl w:val="0"/>
        <w:rPr>
          <w:rFonts w:ascii="Arial" w:eastAsia="Times New Roman" w:hAnsi="Arial"/>
          <w:b/>
          <w:bCs/>
          <w:kern w:val="0"/>
          <w:lang w:eastAsia="it-IT" w:bidi="ar-SA"/>
        </w:rPr>
      </w:pPr>
      <w:r w:rsidRPr="00111F8C">
        <w:rPr>
          <w:rFonts w:ascii="Arial" w:eastAsia="Times New Roman" w:hAnsi="Arial"/>
          <w:b/>
          <w:bCs/>
          <w:kern w:val="0"/>
          <w:lang w:eastAsia="it-IT" w:bidi="ar-SA"/>
        </w:rPr>
        <w:t>ART. 7</w:t>
      </w:r>
    </w:p>
    <w:p w14:paraId="369B61B1" w14:textId="77777777" w:rsidR="00512923" w:rsidRPr="00111F8C" w:rsidRDefault="001A1614">
      <w:pPr>
        <w:autoSpaceDE w:val="0"/>
        <w:spacing w:line="479" w:lineRule="exact"/>
        <w:jc w:val="center"/>
        <w:outlineLvl w:val="0"/>
        <w:rPr>
          <w:rFonts w:ascii="Arial" w:eastAsia="Times New Roman" w:hAnsi="Arial"/>
          <w:b/>
          <w:bCs/>
          <w:kern w:val="0"/>
          <w:lang w:eastAsia="it-IT" w:bidi="ar-SA"/>
        </w:rPr>
      </w:pPr>
      <w:r w:rsidRPr="00111F8C">
        <w:rPr>
          <w:rFonts w:ascii="Arial" w:eastAsia="Times New Roman" w:hAnsi="Arial"/>
          <w:b/>
          <w:bCs/>
          <w:kern w:val="0"/>
          <w:lang w:eastAsia="it-IT" w:bidi="ar-SA"/>
        </w:rPr>
        <w:t xml:space="preserve"> SEDE</w:t>
      </w:r>
    </w:p>
    <w:p w14:paraId="369B61B2" w14:textId="77777777" w:rsidR="00512923" w:rsidRPr="00111F8C" w:rsidRDefault="001A1614">
      <w:pPr>
        <w:widowControl w:val="0"/>
        <w:numPr>
          <w:ilvl w:val="0"/>
          <w:numId w:val="1"/>
        </w:numPr>
        <w:spacing w:line="479" w:lineRule="exact"/>
        <w:jc w:val="both"/>
        <w:rPr>
          <w:rFonts w:ascii="Arial" w:eastAsia="Times New Roman" w:hAnsi="Arial"/>
          <w:kern w:val="0"/>
          <w:szCs w:val="20"/>
          <w:lang w:eastAsia="it-IT" w:bidi="ar-SA"/>
        </w:rPr>
      </w:pPr>
      <w:r w:rsidRPr="00111F8C">
        <w:rPr>
          <w:rFonts w:ascii="Arial" w:eastAsia="Times New Roman" w:hAnsi="Arial"/>
          <w:kern w:val="0"/>
          <w:szCs w:val="20"/>
          <w:lang w:eastAsia="it-IT" w:bidi="ar-SA"/>
        </w:rPr>
        <w:t>1. La sede della struttura organizzativa associata della Protezione Civile dell'Unione è stabilita a ..., in Piazza .... Sono sedi della struttura associata dell'Unione gli uffici dei servizi di presidio territoriale, collocati presso le attuali sedi dei Comuni conferenti.</w:t>
      </w:r>
    </w:p>
    <w:p w14:paraId="369B61B3" w14:textId="77777777" w:rsidR="00512923" w:rsidRPr="00111F8C" w:rsidRDefault="001A1614">
      <w:pPr>
        <w:widowControl w:val="0"/>
        <w:numPr>
          <w:ilvl w:val="0"/>
          <w:numId w:val="1"/>
        </w:numPr>
        <w:spacing w:line="479" w:lineRule="exact"/>
        <w:jc w:val="both"/>
        <w:rPr>
          <w:rFonts w:ascii="Arial" w:eastAsia="Times New Roman" w:hAnsi="Arial"/>
          <w:kern w:val="0"/>
          <w:szCs w:val="20"/>
          <w:lang w:eastAsia="it-IT" w:bidi="ar-SA"/>
        </w:rPr>
      </w:pPr>
      <w:r w:rsidRPr="00111F8C">
        <w:rPr>
          <w:rFonts w:ascii="Arial" w:eastAsia="Times New Roman" w:hAnsi="Arial"/>
          <w:kern w:val="0"/>
          <w:szCs w:val="20"/>
          <w:lang w:eastAsia="it-IT" w:bidi="ar-SA"/>
        </w:rPr>
        <w:t>2. Le sedi, i presidi e gli uffici sono definiti dalla Giunta dell’Unione, anche in relazione alle opportunità logistiche per una migliore erogazione del servizio compatibilmente alle risorse economiche disponibili.</w:t>
      </w:r>
    </w:p>
    <w:p w14:paraId="426E2E01" w14:textId="0872C32A" w:rsidR="00A57B69" w:rsidRPr="00111F8C" w:rsidRDefault="001A1614" w:rsidP="00111F8C">
      <w:pPr>
        <w:widowControl w:val="0"/>
        <w:numPr>
          <w:ilvl w:val="0"/>
          <w:numId w:val="1"/>
        </w:numPr>
        <w:spacing w:line="479" w:lineRule="exact"/>
        <w:jc w:val="both"/>
        <w:rPr>
          <w:rFonts w:ascii="Arial" w:eastAsia="Times New Roman" w:hAnsi="Arial"/>
          <w:kern w:val="0"/>
          <w:szCs w:val="20"/>
          <w:lang w:eastAsia="it-IT" w:bidi="ar-SA"/>
        </w:rPr>
      </w:pPr>
      <w:r w:rsidRPr="00111F8C">
        <w:rPr>
          <w:rFonts w:ascii="Arial" w:eastAsia="Times New Roman" w:hAnsi="Arial"/>
          <w:kern w:val="0"/>
          <w:szCs w:val="20"/>
          <w:lang w:eastAsia="it-IT" w:bidi="ar-SA"/>
        </w:rPr>
        <w:t xml:space="preserve">3. Al fine di garantire l'erogazione del servizio, gli Enti potranno acquisire la disponibilità di immobili di terzi, da mettere a disposizione dell'Unione. </w:t>
      </w:r>
    </w:p>
    <w:p w14:paraId="369B61B5" w14:textId="77777777" w:rsidR="00512923" w:rsidRPr="00111F8C" w:rsidRDefault="001A1614">
      <w:pPr>
        <w:autoSpaceDE w:val="0"/>
        <w:spacing w:line="479" w:lineRule="exact"/>
        <w:jc w:val="center"/>
        <w:outlineLvl w:val="0"/>
        <w:rPr>
          <w:rFonts w:ascii="Arial" w:eastAsia="Times New Roman" w:hAnsi="Arial"/>
          <w:b/>
          <w:bCs/>
          <w:kern w:val="0"/>
          <w:lang w:eastAsia="it-IT" w:bidi="ar-SA"/>
        </w:rPr>
      </w:pPr>
      <w:r w:rsidRPr="00111F8C">
        <w:rPr>
          <w:rFonts w:ascii="Arial" w:eastAsia="Times New Roman" w:hAnsi="Arial"/>
          <w:b/>
          <w:bCs/>
          <w:kern w:val="0"/>
          <w:lang w:eastAsia="it-IT" w:bidi="ar-SA"/>
        </w:rPr>
        <w:t>ART. 8</w:t>
      </w:r>
    </w:p>
    <w:p w14:paraId="369B61B6" w14:textId="77777777" w:rsidR="00512923" w:rsidRPr="00111F8C" w:rsidRDefault="001A1614">
      <w:pPr>
        <w:autoSpaceDE w:val="0"/>
        <w:spacing w:line="479" w:lineRule="exact"/>
        <w:jc w:val="center"/>
        <w:outlineLvl w:val="0"/>
        <w:rPr>
          <w:rFonts w:ascii="Arial" w:eastAsia="Times New Roman" w:hAnsi="Arial"/>
          <w:b/>
          <w:bCs/>
          <w:kern w:val="0"/>
          <w:lang w:eastAsia="it-IT" w:bidi="ar-SA"/>
        </w:rPr>
      </w:pPr>
      <w:r w:rsidRPr="00111F8C">
        <w:rPr>
          <w:rFonts w:ascii="Arial" w:eastAsia="Times New Roman" w:hAnsi="Arial"/>
          <w:b/>
          <w:bCs/>
          <w:kern w:val="0"/>
          <w:lang w:eastAsia="it-IT" w:bidi="ar-SA"/>
        </w:rPr>
        <w:t>BENI IMMOBILI, MOBILI E ATTREZZATURE</w:t>
      </w:r>
    </w:p>
    <w:p w14:paraId="369B61B7" w14:textId="77777777" w:rsidR="00512923" w:rsidRPr="00111F8C" w:rsidRDefault="001A1614">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1. L’Unione all’atto del conferimento esercita le funzioni e svolge le attività trasferite oggetto della presente convenzione utilizzando:</w:t>
      </w:r>
    </w:p>
    <w:p w14:paraId="369B61B8" w14:textId="77777777" w:rsidR="00512923" w:rsidRPr="00111F8C" w:rsidRDefault="001A1614">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 in concessione d’uso, gli immobili o la porzione d’essi, su cui i Comuni conferenti hanno allocato l’esercizio delle materie conferite;</w:t>
      </w:r>
    </w:p>
    <w:p w14:paraId="369B61B9" w14:textId="77777777" w:rsidR="00512923" w:rsidRPr="00111F8C" w:rsidRDefault="001A1614">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 in comodato d’uso gratuito, i beni mobili, gli arredi, le attrezzature, le apparecchiature tecniche, le strumentazioni ed ogni altro mezzo necessario che i Comuni conferenti hanno destinato all’esercizio delle materie conferite.</w:t>
      </w:r>
    </w:p>
    <w:p w14:paraId="369B61BA" w14:textId="77777777" w:rsidR="00512923" w:rsidRPr="00111F8C" w:rsidRDefault="001A1614">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2. Il conferimento all’Unione, in concessione o in comodato d'uso, dei beni, delle attrezzature, delle apparecchiature e delle strumentazioni, avviene sulla base di verbali di consegna sottoscritti dalle parti interessate, a seguito di accordi fra Unione e Comune concedente.</w:t>
      </w:r>
    </w:p>
    <w:p w14:paraId="369B61BB" w14:textId="77777777" w:rsidR="00512923" w:rsidRPr="00111F8C" w:rsidRDefault="001A1614">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 xml:space="preserve">3. A seguito di specifici atti adottati dagli organi di indirizzo e di governo competenti dei Comuni conferenti e dell’Unione, può essere trasferita all’Unione, a titolo gratuito o a titolo oneroso, la titolarità dei beni immobili e mobili, delle attrezzature, degli arredi, delle </w:t>
      </w:r>
      <w:r w:rsidRPr="00111F8C">
        <w:rPr>
          <w:rFonts w:ascii="Arial" w:eastAsia="Times New Roman" w:hAnsi="Arial"/>
          <w:kern w:val="0"/>
          <w:lang w:eastAsia="it-IT" w:bidi="ar-SA"/>
        </w:rPr>
        <w:lastRenderedPageBreak/>
        <w:t>strumentazioni e delle apparecchiature di proprietà dei Comuni, destinate all’esercizio delle materie conferite oggetto della presente convenzione.</w:t>
      </w:r>
    </w:p>
    <w:p w14:paraId="369B61BC" w14:textId="77777777" w:rsidR="00512923" w:rsidRPr="00111F8C" w:rsidRDefault="001A1614">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4. Salvo diversa decisione assunta dalla Giunta dell’Unione, previa autorizzazione dei Comuni conferenti interessati, tutti i beni in concessione all’Unione per l’esercizio delle materie conferite, dovranno essere utilizzati esclusivamente per lo svolgimento delle attività connesse all’esercizio di tali materie.</w:t>
      </w:r>
    </w:p>
    <w:p w14:paraId="369B61BD" w14:textId="77777777" w:rsidR="00512923" w:rsidRPr="00111F8C" w:rsidRDefault="001A1614">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5. L’Unione utilizza i beni concessi in uso con diligenza e provvede a tutte le spese di gestione dei beni, ad esclusione delle spese per manutenzione straordinaria, che rimangono in capo ai Comuni concedenti fino all’assunzione di eventuali diverse successive determinazioni in merito da parte della Giunta dell’Unione e dei Comuni interessati. La manutenzione delle strumentazioni tecnico/operative è a carico dell’Unione.</w:t>
      </w:r>
    </w:p>
    <w:p w14:paraId="369B61BE" w14:textId="6BE778C9" w:rsidR="00512923" w:rsidRPr="00111F8C" w:rsidRDefault="001A1614">
      <w:pPr>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 xml:space="preserve">6. L’Unione può procedere ad effettuare investimenti sia su beni mobili che immobili, secondo quanto previsto dal bilancio di previsione e dal programma delle opere approvate con il bilancio previsionale triennale dell’Unione, su conforme indirizzo degli enti. Sono comprese tra le spese di investimento anche le spese di manutenzione straordinaria degli immobili, degli impianti e delle strutture, effettuate su beni propri dell’Unione o su beni di </w:t>
      </w:r>
      <w:r w:rsidR="00A57B69" w:rsidRPr="00111F8C">
        <w:rPr>
          <w:rFonts w:ascii="Arial" w:eastAsia="Times New Roman" w:hAnsi="Arial"/>
          <w:kern w:val="0"/>
          <w:lang w:eastAsia="it-IT" w:bidi="ar-SA"/>
        </w:rPr>
        <w:t>terzi,</w:t>
      </w:r>
      <w:r w:rsidRPr="00111F8C">
        <w:rPr>
          <w:rFonts w:ascii="Arial" w:eastAsia="Times New Roman" w:hAnsi="Arial"/>
          <w:kern w:val="0"/>
          <w:lang w:eastAsia="it-IT" w:bidi="ar-SA"/>
        </w:rPr>
        <w:t xml:space="preserve"> tra cui i beni immobili, gli impianti e le strutture di proprietà dei Comuni e concessi in uso, a qualunque titolo, all’Unione. Anche in tempi successivi al conferimento della presente funzione e con atto della Giunta dell’Unione, potranno essere presi in carico, con le modalità qui definite, beni immobili o mobili di proprietà o locati dai singoli Comuni costituenti l’Unione, ovvero tra alcuni di questi.</w:t>
      </w:r>
    </w:p>
    <w:p w14:paraId="369B61BF" w14:textId="77777777" w:rsidR="00111F8C" w:rsidRPr="00111F8C" w:rsidRDefault="001A1614" w:rsidP="00111F8C">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7. La copertura assicurativa relativa a danni di ogni natura che dovessero verificarsi per qualsiasi causa ai beni in uso all’Unione, è a carico dell’Unione. La copertura assicurativa per danni a terzi ed ai dipendenti a causa dell’utilizzo e della conduzione dei beni concessi in uso all’Unione, è a carico dell’Unione.</w:t>
      </w:r>
    </w:p>
    <w:p w14:paraId="369B61C0" w14:textId="77777777" w:rsidR="00512923" w:rsidRPr="00111F8C" w:rsidRDefault="001A1614" w:rsidP="00111F8C">
      <w:pPr>
        <w:autoSpaceDE w:val="0"/>
        <w:spacing w:line="479" w:lineRule="exact"/>
        <w:jc w:val="center"/>
        <w:outlineLvl w:val="0"/>
        <w:rPr>
          <w:rFonts w:ascii="Arial" w:eastAsia="Times New Roman" w:hAnsi="Arial"/>
          <w:b/>
          <w:bCs/>
          <w:kern w:val="0"/>
          <w:lang w:eastAsia="it-IT" w:bidi="ar-SA"/>
        </w:rPr>
      </w:pPr>
      <w:r w:rsidRPr="00111F8C">
        <w:rPr>
          <w:rFonts w:ascii="Arial" w:eastAsia="Times New Roman" w:hAnsi="Arial"/>
          <w:b/>
          <w:bCs/>
          <w:kern w:val="0"/>
          <w:lang w:eastAsia="it-IT" w:bidi="ar-SA"/>
        </w:rPr>
        <w:t>ART. 9</w:t>
      </w:r>
    </w:p>
    <w:p w14:paraId="369B61C1" w14:textId="77777777" w:rsidR="00512923" w:rsidRPr="00111F8C" w:rsidRDefault="001A1614">
      <w:pPr>
        <w:autoSpaceDE w:val="0"/>
        <w:spacing w:line="479" w:lineRule="exact"/>
        <w:jc w:val="center"/>
        <w:rPr>
          <w:rFonts w:ascii="Arial" w:eastAsia="Times New Roman" w:hAnsi="Arial"/>
          <w:b/>
          <w:kern w:val="0"/>
          <w:lang w:eastAsia="it-IT" w:bidi="ar-SA"/>
        </w:rPr>
      </w:pPr>
      <w:r w:rsidRPr="00111F8C">
        <w:rPr>
          <w:rFonts w:ascii="Arial" w:eastAsia="Times New Roman" w:hAnsi="Arial"/>
          <w:b/>
          <w:kern w:val="0"/>
          <w:lang w:eastAsia="it-IT" w:bidi="ar-SA"/>
        </w:rPr>
        <w:t>DURATA E RECESSO</w:t>
      </w:r>
    </w:p>
    <w:p w14:paraId="369B61C2" w14:textId="77777777" w:rsidR="00512923" w:rsidRPr="00111F8C" w:rsidRDefault="001A1614">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1. La presente convenzione è a tempo indeterminato, salva la possibilità di recesso come di seguito disciplinato.</w:t>
      </w:r>
    </w:p>
    <w:p w14:paraId="369B61C3" w14:textId="77777777" w:rsidR="00512923" w:rsidRPr="00111F8C" w:rsidRDefault="001A1614">
      <w:pPr>
        <w:autoSpaceDE w:val="0"/>
        <w:spacing w:line="479" w:lineRule="exact"/>
        <w:jc w:val="both"/>
        <w:rPr>
          <w:rFonts w:hint="eastAsia"/>
        </w:rPr>
      </w:pPr>
      <w:r w:rsidRPr="00111F8C">
        <w:rPr>
          <w:rFonts w:ascii="Arial" w:eastAsia="Times New Roman" w:hAnsi="Arial"/>
          <w:kern w:val="0"/>
          <w:lang w:eastAsia="it-IT" w:bidi="ar-SA"/>
        </w:rPr>
        <w:lastRenderedPageBreak/>
        <w:t>2. Ogni Comune delegante può recedere dalla presente convenzione non prima di anni cinque (5) dalla stipula del presente atto. Il recesso è deliberato dal Consiglio Comunale con apposito atto e con le medesime modalità previste dallo Statuto per il conferimento della funzione, da assumersi almeno sei (6) mesi prima della scadenza dell’anno solare (salvo diversa disposizione statutaria). Gli effetti del recesso decorrono dall’inizio dell’anno solare successivo alla comunicazione al Presidente dell’Unione ... della deliberazione consigliare adottata.</w:t>
      </w:r>
    </w:p>
    <w:p w14:paraId="369B61C4" w14:textId="76D632A7" w:rsidR="00512923" w:rsidRPr="00111F8C" w:rsidRDefault="001A1614">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 xml:space="preserve">3. Eventuali modifiche </w:t>
      </w:r>
      <w:r w:rsidR="00FC49BD" w:rsidRPr="00111F8C">
        <w:rPr>
          <w:rFonts w:ascii="Arial" w:eastAsia="Times New Roman" w:hAnsi="Arial"/>
          <w:kern w:val="0"/>
          <w:lang w:eastAsia="it-IT" w:bidi="ar-SA"/>
        </w:rPr>
        <w:t xml:space="preserve">sostanziali </w:t>
      </w:r>
      <w:r w:rsidRPr="00111F8C">
        <w:rPr>
          <w:rFonts w:ascii="Arial" w:eastAsia="Times New Roman" w:hAnsi="Arial"/>
          <w:kern w:val="0"/>
          <w:lang w:eastAsia="it-IT" w:bidi="ar-SA"/>
        </w:rPr>
        <w:t>alla presente convenzione devono essere assunte con le stesse modalità di cui al comma precedente e devono essere approvate con conformi deliberazioni da tutti i Consigli degli enti conferenti.</w:t>
      </w:r>
    </w:p>
    <w:p w14:paraId="369B61C5" w14:textId="77777777" w:rsidR="00512923" w:rsidRPr="00111F8C" w:rsidRDefault="001A1614">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4. Il recesso di uno o più Comuni non fa venir meno il conferimento e la gestione associata per i restanti Comuni. Di comune accordo, verrà definita la destinazione delle dotazioni di beni indivisibili acquistati dall’Unione. Nel caso di mancato raggiungimento dell'accordo, si procederà a maggioranza nell’ambito della Giunta dell’Unione. In ogni caso il Comune recedente non può far valere alcun diritto in riferimento alla proprietà delle attrezzature acquistate dall’Unione, mentre eventuali beni conferiti in comodato verranno restituiti nello stato di fatto e di diritto in cui si trovano.</w:t>
      </w:r>
    </w:p>
    <w:p w14:paraId="369B61C6" w14:textId="77777777" w:rsidR="00512923" w:rsidRPr="00111F8C" w:rsidRDefault="001A1614">
      <w:pPr>
        <w:autoSpaceDE w:val="0"/>
        <w:spacing w:line="479" w:lineRule="exact"/>
        <w:jc w:val="both"/>
        <w:rPr>
          <w:rFonts w:hint="eastAsia"/>
        </w:rPr>
      </w:pPr>
      <w:r w:rsidRPr="00111F8C">
        <w:rPr>
          <w:rFonts w:ascii="Arial" w:eastAsia="Times New Roman" w:hAnsi="Arial"/>
          <w:kern w:val="0"/>
          <w:lang w:eastAsia="it-IT" w:bidi="ar-SA"/>
        </w:rPr>
        <w:t>5. L’Ente che recede si impegna ad accollarsi quota parte degli investimenti di personale, mezzi, contratti che si siano eventualmente determinati nell’esercizio della presente gestione unitaria che qui si costituisce. La Giunta dell’Unione determina in via amministrativa gli aspetti successori del recesso determinando gli oneri specifici collegati. (salvi gli effetti sanzionatori conseguente al recesso eventualmente previsti in statuto)</w:t>
      </w:r>
    </w:p>
    <w:p w14:paraId="369B61C7" w14:textId="77777777" w:rsidR="00512923" w:rsidRPr="00111F8C" w:rsidRDefault="001A1614">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 xml:space="preserve">6. La retrocessione del singolo Comune dalla presente convenzione comporta la cessazione del comando del relativo personale nonché il trasferimento al Comune revocante del personale conferito dal Comune interessato o che l’Unione ha già assegnato direttamente al territorio del Comune, per l’esercizio delle attività connesse alle materie da retrocedere. Sulla base di specifici accordi da definire all’atto del recesso o della revoca, può essere trasferita dall’Unione al Comune revocante anche la quota parte di personale impegnato in attività attinenti </w:t>
      </w:r>
      <w:proofErr w:type="gramStart"/>
      <w:r w:rsidRPr="00111F8C">
        <w:rPr>
          <w:rFonts w:ascii="Arial" w:eastAsia="Times New Roman" w:hAnsi="Arial"/>
          <w:kern w:val="0"/>
          <w:lang w:eastAsia="it-IT" w:bidi="ar-SA"/>
        </w:rPr>
        <w:t>le</w:t>
      </w:r>
      <w:proofErr w:type="gramEnd"/>
      <w:r w:rsidRPr="00111F8C">
        <w:rPr>
          <w:rFonts w:ascii="Arial" w:eastAsia="Times New Roman" w:hAnsi="Arial"/>
          <w:kern w:val="0"/>
          <w:lang w:eastAsia="it-IT" w:bidi="ar-SA"/>
        </w:rPr>
        <w:t xml:space="preserve"> materie oggetto della retrocessione, non direttamente imputabili al </w:t>
      </w:r>
      <w:r w:rsidRPr="00111F8C">
        <w:rPr>
          <w:rFonts w:ascii="Arial" w:eastAsia="Times New Roman" w:hAnsi="Arial"/>
          <w:kern w:val="0"/>
          <w:lang w:eastAsia="it-IT" w:bidi="ar-SA"/>
        </w:rPr>
        <w:lastRenderedPageBreak/>
        <w:t xml:space="preserve">territorio del Comune recedente e la quota di personale impegnato nei servizi generali (ragioneria, archivio e protocollo, segreteria organi, gestione del personale) attribuibile alle materie oggetto della retrocessione. Non si procede al trasferimento del personale al Comune recedente nel caso in cui l’Unione stabilisca che necessita di tale personale per la sostenibilità organizzativa del servizio oggetto della presente convenzione. Per tale motivo non si verificano le situazioni di cui all’art. 33, co. 1, del </w:t>
      </w:r>
      <w:proofErr w:type="spellStart"/>
      <w:r w:rsidRPr="00111F8C">
        <w:rPr>
          <w:rFonts w:ascii="Arial" w:eastAsia="Times New Roman" w:hAnsi="Arial"/>
          <w:kern w:val="0"/>
          <w:lang w:eastAsia="it-IT" w:bidi="ar-SA"/>
        </w:rPr>
        <w:t>D.Lgs.</w:t>
      </w:r>
      <w:proofErr w:type="spellEnd"/>
      <w:r w:rsidRPr="00111F8C">
        <w:rPr>
          <w:rFonts w:ascii="Arial" w:eastAsia="Times New Roman" w:hAnsi="Arial"/>
          <w:kern w:val="0"/>
          <w:lang w:eastAsia="it-IT" w:bidi="ar-SA"/>
        </w:rPr>
        <w:t xml:space="preserve"> 165/2001.</w:t>
      </w:r>
    </w:p>
    <w:p w14:paraId="369B61C8" w14:textId="77777777" w:rsidR="00512923" w:rsidRPr="00111F8C" w:rsidRDefault="001A1614">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7.In caso di scioglimento dell’Unione si applica quanto stabilito dalla legge e dallo statuto.</w:t>
      </w:r>
    </w:p>
    <w:p w14:paraId="009E4646" w14:textId="77777777" w:rsidR="00A57B69" w:rsidRPr="00111F8C" w:rsidRDefault="00A57B69">
      <w:pPr>
        <w:autoSpaceDE w:val="0"/>
        <w:spacing w:line="479" w:lineRule="exact"/>
        <w:jc w:val="both"/>
        <w:rPr>
          <w:rFonts w:ascii="Arial" w:eastAsia="Times New Roman" w:hAnsi="Arial"/>
          <w:kern w:val="0"/>
          <w:lang w:eastAsia="it-IT" w:bidi="ar-SA"/>
        </w:rPr>
      </w:pPr>
    </w:p>
    <w:p w14:paraId="369B61C9" w14:textId="77777777" w:rsidR="00512923" w:rsidRPr="00111F8C" w:rsidRDefault="001A1614" w:rsidP="00111F8C">
      <w:pPr>
        <w:autoSpaceDE w:val="0"/>
        <w:spacing w:line="479" w:lineRule="exact"/>
        <w:jc w:val="center"/>
        <w:outlineLvl w:val="0"/>
        <w:rPr>
          <w:rFonts w:hint="eastAsia"/>
        </w:rPr>
      </w:pPr>
      <w:r w:rsidRPr="00111F8C">
        <w:rPr>
          <w:rFonts w:ascii="Arial" w:eastAsia="Times New Roman" w:hAnsi="Arial"/>
          <w:b/>
          <w:smallCaps/>
          <w:kern w:val="0"/>
          <w:lang w:eastAsia="it-IT" w:bidi="ar-SA"/>
        </w:rPr>
        <w:t>ART. 10</w:t>
      </w:r>
    </w:p>
    <w:p w14:paraId="369B61CA" w14:textId="77777777" w:rsidR="00512923" w:rsidRPr="00111F8C" w:rsidRDefault="001A1614">
      <w:pPr>
        <w:widowControl w:val="0"/>
        <w:spacing w:line="479" w:lineRule="exact"/>
        <w:ind w:left="360"/>
        <w:jc w:val="center"/>
        <w:outlineLvl w:val="0"/>
        <w:rPr>
          <w:rFonts w:hint="eastAsia"/>
        </w:rPr>
      </w:pPr>
      <w:r w:rsidRPr="00111F8C">
        <w:rPr>
          <w:rFonts w:ascii="Arial" w:eastAsia="Times New Roman" w:hAnsi="Arial"/>
          <w:b/>
          <w:kern w:val="0"/>
          <w:lang w:eastAsia="it-IT" w:bidi="ar-SA"/>
        </w:rPr>
        <w:t>PROTEZIONE DEI DATI PERSONALI</w:t>
      </w:r>
    </w:p>
    <w:p w14:paraId="369B61CB" w14:textId="77777777" w:rsidR="00512923" w:rsidRPr="00111F8C" w:rsidRDefault="001A1614">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 xml:space="preserve">1. La presente convenzione deve essere attuata secondo modalità conformi al Codice in materia di riservatezza dei dati personali (D. Lgs. 30 giugno 2003, n. 196 e </w:t>
      </w:r>
      <w:proofErr w:type="spellStart"/>
      <w:r w:rsidRPr="00111F8C">
        <w:rPr>
          <w:rFonts w:ascii="Arial" w:eastAsia="Times New Roman" w:hAnsi="Arial"/>
          <w:kern w:val="0"/>
          <w:lang w:eastAsia="it-IT" w:bidi="ar-SA"/>
        </w:rPr>
        <w:t>s.m.i.</w:t>
      </w:r>
      <w:proofErr w:type="spellEnd"/>
      <w:r w:rsidRPr="00111F8C">
        <w:rPr>
          <w:rFonts w:ascii="Arial" w:eastAsia="Times New Roman" w:hAnsi="Arial"/>
          <w:kern w:val="0"/>
          <w:lang w:eastAsia="it-IT" w:bidi="ar-SA"/>
        </w:rPr>
        <w:t>).</w:t>
      </w:r>
    </w:p>
    <w:p w14:paraId="369B61CC" w14:textId="77777777" w:rsidR="00512923" w:rsidRPr="00111F8C" w:rsidRDefault="001A1614">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 xml:space="preserve">2. L’Unione è titolare dei trattamenti di dati personali operati nell’esercizio delle funzioni oggetto della presente convenzione, ai sensi e per gli effetti degli artt. 28 e 29 del </w:t>
      </w:r>
      <w:proofErr w:type="spellStart"/>
      <w:r w:rsidRPr="00111F8C">
        <w:rPr>
          <w:rFonts w:ascii="Arial" w:eastAsia="Times New Roman" w:hAnsi="Arial"/>
          <w:kern w:val="0"/>
          <w:lang w:eastAsia="it-IT" w:bidi="ar-SA"/>
        </w:rPr>
        <w:t>D.Lgs.</w:t>
      </w:r>
      <w:proofErr w:type="spellEnd"/>
      <w:r w:rsidRPr="00111F8C">
        <w:rPr>
          <w:rFonts w:ascii="Arial" w:eastAsia="Times New Roman" w:hAnsi="Arial"/>
          <w:kern w:val="0"/>
          <w:lang w:eastAsia="it-IT" w:bidi="ar-SA"/>
        </w:rPr>
        <w:t xml:space="preserve"> 30 giugno 2003, n. 196.</w:t>
      </w:r>
    </w:p>
    <w:p w14:paraId="74025833" w14:textId="77777777" w:rsidR="00A57B69" w:rsidRPr="00111F8C" w:rsidRDefault="00A57B69">
      <w:pPr>
        <w:autoSpaceDE w:val="0"/>
        <w:spacing w:line="479" w:lineRule="exact"/>
        <w:jc w:val="both"/>
        <w:rPr>
          <w:rFonts w:ascii="Arial" w:eastAsia="Times New Roman" w:hAnsi="Arial"/>
          <w:kern w:val="0"/>
          <w:lang w:eastAsia="it-IT" w:bidi="ar-SA"/>
        </w:rPr>
      </w:pPr>
    </w:p>
    <w:p w14:paraId="369B61CD" w14:textId="77777777" w:rsidR="00512923" w:rsidRPr="00111F8C" w:rsidRDefault="001A1614">
      <w:pPr>
        <w:autoSpaceDE w:val="0"/>
        <w:spacing w:line="479" w:lineRule="exact"/>
        <w:jc w:val="center"/>
        <w:outlineLvl w:val="0"/>
        <w:rPr>
          <w:rFonts w:ascii="Arial" w:eastAsia="Times New Roman" w:hAnsi="Arial"/>
          <w:b/>
          <w:bCs/>
          <w:kern w:val="0"/>
          <w:lang w:eastAsia="it-IT" w:bidi="ar-SA"/>
        </w:rPr>
      </w:pPr>
      <w:r w:rsidRPr="00111F8C">
        <w:rPr>
          <w:rFonts w:ascii="Arial" w:eastAsia="Times New Roman" w:hAnsi="Arial"/>
          <w:b/>
          <w:bCs/>
          <w:kern w:val="0"/>
          <w:lang w:eastAsia="it-IT" w:bidi="ar-SA"/>
        </w:rPr>
        <w:t>ART. 11</w:t>
      </w:r>
    </w:p>
    <w:p w14:paraId="369B61CE" w14:textId="77777777" w:rsidR="00512923" w:rsidRPr="00111F8C" w:rsidRDefault="001A1614">
      <w:pPr>
        <w:autoSpaceDE w:val="0"/>
        <w:spacing w:line="479" w:lineRule="exact"/>
        <w:jc w:val="center"/>
        <w:outlineLvl w:val="0"/>
        <w:rPr>
          <w:rFonts w:ascii="Arial" w:eastAsia="Times New Roman" w:hAnsi="Arial"/>
          <w:b/>
          <w:bCs/>
          <w:kern w:val="0"/>
          <w:lang w:eastAsia="it-IT" w:bidi="ar-SA"/>
        </w:rPr>
      </w:pPr>
      <w:r w:rsidRPr="00111F8C">
        <w:rPr>
          <w:rFonts w:ascii="Arial" w:eastAsia="Times New Roman" w:hAnsi="Arial"/>
          <w:b/>
          <w:bCs/>
          <w:kern w:val="0"/>
          <w:lang w:eastAsia="it-IT" w:bidi="ar-SA"/>
        </w:rPr>
        <w:t>CONTROVERSIE</w:t>
      </w:r>
    </w:p>
    <w:p w14:paraId="369B61CF" w14:textId="77777777" w:rsidR="00512923" w:rsidRPr="00111F8C" w:rsidRDefault="001A1614">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1. La risoluzione di eventuali controversie che possono sorgere tra gli Enti anche in caso di contrastante interpretazione della presente convenzione, deve essere ricercata prioritariamente in via bonaria.</w:t>
      </w:r>
    </w:p>
    <w:p w14:paraId="369B61D0" w14:textId="77777777" w:rsidR="00111F8C" w:rsidRDefault="001A1614" w:rsidP="00111F8C">
      <w:pPr>
        <w:tabs>
          <w:tab w:val="left" w:pos="284"/>
        </w:tabs>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 xml:space="preserve">2. Le controversie giudiziarie sono regolate dall'art. 133, c. 1, lett. a), n. 2, del codice del processo amministrativo di cui al </w:t>
      </w:r>
      <w:proofErr w:type="spellStart"/>
      <w:r w:rsidRPr="00111F8C">
        <w:rPr>
          <w:rFonts w:ascii="Arial" w:eastAsia="Times New Roman" w:hAnsi="Arial"/>
          <w:kern w:val="0"/>
          <w:lang w:eastAsia="it-IT" w:bidi="ar-SA"/>
        </w:rPr>
        <w:t>D.Lgs.</w:t>
      </w:r>
      <w:proofErr w:type="spellEnd"/>
      <w:r w:rsidRPr="00111F8C">
        <w:rPr>
          <w:rFonts w:ascii="Arial" w:eastAsia="Times New Roman" w:hAnsi="Arial"/>
          <w:kern w:val="0"/>
          <w:lang w:eastAsia="it-IT" w:bidi="ar-SA"/>
        </w:rPr>
        <w:t xml:space="preserve"> n. 104/2010, in quanto accordo tra pubbliche amministrazioni.</w:t>
      </w:r>
    </w:p>
    <w:p w14:paraId="369B61D1" w14:textId="77777777" w:rsidR="00512923" w:rsidRPr="00111F8C" w:rsidRDefault="001A1614">
      <w:pPr>
        <w:autoSpaceDE w:val="0"/>
        <w:spacing w:line="479" w:lineRule="exact"/>
        <w:jc w:val="center"/>
        <w:outlineLvl w:val="0"/>
        <w:rPr>
          <w:rFonts w:hint="eastAsia"/>
        </w:rPr>
      </w:pPr>
      <w:r w:rsidRPr="00111F8C">
        <w:rPr>
          <w:rFonts w:ascii="Arial" w:eastAsia="Times New Roman" w:hAnsi="Arial"/>
          <w:b/>
          <w:bCs/>
          <w:kern w:val="0"/>
          <w:lang w:eastAsia="it-IT" w:bidi="ar-SA"/>
        </w:rPr>
        <w:t>ART. 12</w:t>
      </w:r>
    </w:p>
    <w:p w14:paraId="369B61D2" w14:textId="77777777" w:rsidR="00512923" w:rsidRPr="00111F8C" w:rsidRDefault="001A1614">
      <w:pPr>
        <w:autoSpaceDE w:val="0"/>
        <w:spacing w:line="479" w:lineRule="exact"/>
        <w:jc w:val="center"/>
        <w:outlineLvl w:val="0"/>
        <w:rPr>
          <w:rFonts w:ascii="Arial" w:eastAsia="Times New Roman" w:hAnsi="Arial"/>
          <w:b/>
          <w:bCs/>
          <w:kern w:val="0"/>
          <w:lang w:eastAsia="it-IT" w:bidi="ar-SA"/>
        </w:rPr>
      </w:pPr>
      <w:r w:rsidRPr="00111F8C">
        <w:rPr>
          <w:rFonts w:ascii="Arial" w:eastAsia="Times New Roman" w:hAnsi="Arial"/>
          <w:b/>
          <w:bCs/>
          <w:kern w:val="0"/>
          <w:lang w:eastAsia="it-IT" w:bidi="ar-SA"/>
        </w:rPr>
        <w:t>RINVIO</w:t>
      </w:r>
    </w:p>
    <w:p w14:paraId="369B61D3" w14:textId="77777777" w:rsidR="00512923" w:rsidRPr="00111F8C" w:rsidRDefault="001A1614">
      <w:pPr>
        <w:autoSpaceDE w:val="0"/>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 xml:space="preserve">Per quanto non espressamente previsto nella presente convenzione si rimanda a specifiche intese di volta in volta raggiunte tra i Comuni e l’Unione, con adozione, se ed in quanto </w:t>
      </w:r>
      <w:r w:rsidRPr="00111F8C">
        <w:rPr>
          <w:rFonts w:ascii="Arial" w:eastAsia="Times New Roman" w:hAnsi="Arial"/>
          <w:kern w:val="0"/>
          <w:lang w:eastAsia="it-IT" w:bidi="ar-SA"/>
        </w:rPr>
        <w:lastRenderedPageBreak/>
        <w:t xml:space="preserve">necessario, di atti appositi da parte degli organi competenti, nonché allo Statuto dell’Unione, al </w:t>
      </w:r>
      <w:proofErr w:type="gramStart"/>
      <w:r w:rsidRPr="00111F8C">
        <w:rPr>
          <w:rFonts w:ascii="Arial" w:eastAsia="Times New Roman" w:hAnsi="Arial"/>
          <w:kern w:val="0"/>
          <w:lang w:eastAsia="it-IT" w:bidi="ar-SA"/>
        </w:rPr>
        <w:t>codice civile</w:t>
      </w:r>
      <w:proofErr w:type="gramEnd"/>
      <w:r w:rsidRPr="00111F8C">
        <w:rPr>
          <w:rFonts w:ascii="Arial" w:eastAsia="Times New Roman" w:hAnsi="Arial"/>
          <w:kern w:val="0"/>
          <w:lang w:eastAsia="it-IT" w:bidi="ar-SA"/>
        </w:rPr>
        <w:t xml:space="preserve"> e alla normativa vigente.</w:t>
      </w:r>
    </w:p>
    <w:p w14:paraId="403B5F23" w14:textId="77777777" w:rsidR="00A57B69" w:rsidRPr="00111F8C" w:rsidRDefault="00A57B69">
      <w:pPr>
        <w:autoSpaceDE w:val="0"/>
        <w:spacing w:line="479" w:lineRule="exact"/>
        <w:jc w:val="both"/>
        <w:rPr>
          <w:rFonts w:ascii="Arial" w:eastAsia="Times New Roman" w:hAnsi="Arial"/>
          <w:kern w:val="0"/>
          <w:lang w:eastAsia="it-IT" w:bidi="ar-SA"/>
        </w:rPr>
      </w:pPr>
    </w:p>
    <w:p w14:paraId="369B61D4" w14:textId="77777777" w:rsidR="00512923" w:rsidRPr="00111F8C" w:rsidRDefault="001A1614" w:rsidP="00111F8C">
      <w:pPr>
        <w:autoSpaceDE w:val="0"/>
        <w:spacing w:line="479" w:lineRule="exact"/>
        <w:jc w:val="center"/>
        <w:outlineLvl w:val="0"/>
        <w:rPr>
          <w:rFonts w:ascii="Arial" w:eastAsia="Times New Roman" w:hAnsi="Arial"/>
          <w:b/>
          <w:kern w:val="0"/>
          <w:lang w:eastAsia="it-IT" w:bidi="ar-SA"/>
        </w:rPr>
      </w:pPr>
      <w:bookmarkStart w:id="1" w:name="_Hlk510089849"/>
      <w:r w:rsidRPr="00111F8C">
        <w:rPr>
          <w:rFonts w:ascii="Arial" w:eastAsia="Times New Roman" w:hAnsi="Arial"/>
          <w:b/>
          <w:bCs/>
          <w:kern w:val="0"/>
          <w:lang w:eastAsia="it-IT" w:bidi="ar-SA"/>
        </w:rPr>
        <w:t>ART</w:t>
      </w:r>
      <w:r w:rsidRPr="00111F8C">
        <w:rPr>
          <w:rFonts w:ascii="Arial" w:eastAsia="Times New Roman" w:hAnsi="Arial"/>
          <w:b/>
          <w:kern w:val="0"/>
          <w:lang w:eastAsia="it-IT" w:bidi="ar-SA"/>
        </w:rPr>
        <w:t>. 13</w:t>
      </w:r>
    </w:p>
    <w:bookmarkEnd w:id="1"/>
    <w:p w14:paraId="369B61D5" w14:textId="77777777" w:rsidR="00512923" w:rsidRPr="00111F8C" w:rsidRDefault="001A1614">
      <w:pPr>
        <w:autoSpaceDE w:val="0"/>
        <w:spacing w:line="479" w:lineRule="exact"/>
        <w:jc w:val="center"/>
        <w:rPr>
          <w:rFonts w:ascii="Arial" w:eastAsia="Times New Roman" w:hAnsi="Arial"/>
          <w:b/>
          <w:kern w:val="0"/>
          <w:lang w:eastAsia="it-IT" w:bidi="ar-SA"/>
        </w:rPr>
      </w:pPr>
      <w:r w:rsidRPr="00111F8C">
        <w:rPr>
          <w:rFonts w:ascii="Arial" w:eastAsia="Times New Roman" w:hAnsi="Arial"/>
          <w:b/>
          <w:kern w:val="0"/>
          <w:lang w:eastAsia="it-IT" w:bidi="ar-SA"/>
        </w:rPr>
        <w:t>SPESE DI REGISTRAZIONE</w:t>
      </w:r>
    </w:p>
    <w:p w14:paraId="369B61D6" w14:textId="77777777" w:rsidR="00512923" w:rsidRPr="00111F8C" w:rsidRDefault="001A1614">
      <w:pPr>
        <w:tabs>
          <w:tab w:val="left" w:pos="284"/>
        </w:tabs>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Il presente atto, redatto in unico originale in esenzione da imposta di bollo, non è sottoposto a registrazione ai sensi dell’art. 1 della Tabella allegata al D.P.R. n. 131/1986.</w:t>
      </w:r>
    </w:p>
    <w:p w14:paraId="369B61D7" w14:textId="77777777" w:rsidR="00512923" w:rsidRPr="00111F8C" w:rsidRDefault="00512923">
      <w:pPr>
        <w:tabs>
          <w:tab w:val="left" w:pos="284"/>
        </w:tabs>
        <w:spacing w:line="479" w:lineRule="exact"/>
        <w:jc w:val="both"/>
        <w:rPr>
          <w:rFonts w:ascii="Arial" w:eastAsia="Times New Roman" w:hAnsi="Arial"/>
          <w:kern w:val="0"/>
          <w:lang w:eastAsia="it-IT" w:bidi="ar-SA"/>
        </w:rPr>
      </w:pPr>
    </w:p>
    <w:p w14:paraId="369B61D8" w14:textId="049863D8" w:rsidR="00512923" w:rsidRPr="00111F8C" w:rsidRDefault="001A1614" w:rsidP="00111F8C">
      <w:pPr>
        <w:autoSpaceDE w:val="0"/>
        <w:spacing w:line="479" w:lineRule="exact"/>
        <w:jc w:val="center"/>
        <w:outlineLvl w:val="0"/>
        <w:rPr>
          <w:rFonts w:hint="eastAsia"/>
        </w:rPr>
      </w:pPr>
      <w:r w:rsidRPr="00111F8C">
        <w:rPr>
          <w:rFonts w:ascii="Arial" w:eastAsia="Times New Roman" w:hAnsi="Arial"/>
          <w:b/>
          <w:bCs/>
          <w:kern w:val="0"/>
          <w:lang w:eastAsia="it-IT" w:bidi="ar-SA"/>
        </w:rPr>
        <w:t>ART</w:t>
      </w:r>
      <w:r w:rsidRPr="00111F8C">
        <w:rPr>
          <w:rFonts w:ascii="Arial" w:eastAsia="Times New Roman" w:hAnsi="Arial"/>
          <w:b/>
          <w:kern w:val="0"/>
          <w:lang w:eastAsia="it-IT" w:bidi="ar-SA"/>
        </w:rPr>
        <w:t>. 14</w:t>
      </w:r>
    </w:p>
    <w:p w14:paraId="369B61D9" w14:textId="653B17DA" w:rsidR="00512923" w:rsidRPr="00111F8C" w:rsidRDefault="001A1614" w:rsidP="00111F8C">
      <w:pPr>
        <w:tabs>
          <w:tab w:val="left" w:pos="284"/>
        </w:tabs>
        <w:spacing w:line="479" w:lineRule="exact"/>
        <w:jc w:val="center"/>
        <w:rPr>
          <w:rFonts w:ascii="Arial" w:eastAsia="Times New Roman" w:hAnsi="Arial"/>
          <w:b/>
          <w:kern w:val="0"/>
          <w:lang w:eastAsia="it-IT" w:bidi="ar-SA"/>
        </w:rPr>
      </w:pPr>
      <w:r w:rsidRPr="00111F8C">
        <w:rPr>
          <w:rFonts w:ascii="Arial" w:eastAsia="Times New Roman" w:hAnsi="Arial"/>
          <w:b/>
          <w:kern w:val="0"/>
          <w:lang w:eastAsia="it-IT" w:bidi="ar-SA"/>
        </w:rPr>
        <w:t>NORME TRANSITORIE E FINALI (EVENTUALI)</w:t>
      </w:r>
    </w:p>
    <w:p w14:paraId="369B61DA" w14:textId="77777777" w:rsidR="00512923" w:rsidRPr="00111F8C" w:rsidRDefault="00512923">
      <w:pPr>
        <w:tabs>
          <w:tab w:val="left" w:pos="284"/>
        </w:tabs>
        <w:spacing w:line="479" w:lineRule="exact"/>
        <w:jc w:val="both"/>
        <w:rPr>
          <w:rFonts w:ascii="Arial" w:eastAsia="Times New Roman" w:hAnsi="Arial"/>
          <w:b/>
          <w:kern w:val="0"/>
          <w:lang w:eastAsia="it-IT" w:bidi="ar-SA"/>
        </w:rPr>
      </w:pPr>
    </w:p>
    <w:p w14:paraId="369B61DB" w14:textId="77777777" w:rsidR="00512923" w:rsidRPr="00111F8C" w:rsidRDefault="001A1614">
      <w:pPr>
        <w:tabs>
          <w:tab w:val="left" w:pos="284"/>
        </w:tabs>
        <w:spacing w:line="479" w:lineRule="exact"/>
        <w:jc w:val="both"/>
        <w:rPr>
          <w:rFonts w:ascii="Arial" w:eastAsia="Times New Roman" w:hAnsi="Arial"/>
          <w:kern w:val="0"/>
          <w:lang w:eastAsia="it-IT" w:bidi="ar-SA"/>
        </w:rPr>
      </w:pPr>
      <w:r w:rsidRPr="00111F8C">
        <w:rPr>
          <w:rFonts w:ascii="Arial" w:eastAsia="Times New Roman" w:hAnsi="Arial"/>
          <w:kern w:val="0"/>
          <w:lang w:eastAsia="it-IT" w:bidi="ar-SA"/>
        </w:rPr>
        <w:t>Letto, approvato e sottoscritto.</w:t>
      </w:r>
    </w:p>
    <w:p w14:paraId="369B61DC" w14:textId="77777777" w:rsidR="00512923" w:rsidRPr="00111F8C" w:rsidRDefault="001A1614">
      <w:pPr>
        <w:tabs>
          <w:tab w:val="left" w:pos="284"/>
        </w:tabs>
        <w:spacing w:line="479" w:lineRule="exact"/>
        <w:jc w:val="both"/>
        <w:rPr>
          <w:rFonts w:ascii="Arial" w:eastAsia="Times New Roman" w:hAnsi="Arial"/>
          <w:b/>
          <w:kern w:val="0"/>
          <w:lang w:eastAsia="it-IT" w:bidi="ar-SA"/>
        </w:rPr>
      </w:pPr>
      <w:r w:rsidRPr="00111F8C">
        <w:rPr>
          <w:rFonts w:ascii="Arial" w:eastAsia="Times New Roman" w:hAnsi="Arial"/>
          <w:b/>
          <w:kern w:val="0"/>
          <w:lang w:eastAsia="it-IT" w:bidi="ar-SA"/>
        </w:rPr>
        <w:t>IL SINDACO DEL COMUNE DI ...</w:t>
      </w:r>
    </w:p>
    <w:p w14:paraId="369B61DD" w14:textId="77777777" w:rsidR="00512923" w:rsidRPr="00111F8C" w:rsidRDefault="001A1614">
      <w:pPr>
        <w:tabs>
          <w:tab w:val="left" w:pos="284"/>
        </w:tabs>
        <w:spacing w:line="479" w:lineRule="exact"/>
        <w:jc w:val="both"/>
        <w:rPr>
          <w:rFonts w:ascii="Arial" w:eastAsia="Times New Roman" w:hAnsi="Arial"/>
          <w:b/>
          <w:kern w:val="0"/>
          <w:lang w:eastAsia="it-IT" w:bidi="ar-SA"/>
        </w:rPr>
      </w:pPr>
      <w:r w:rsidRPr="00111F8C">
        <w:rPr>
          <w:rFonts w:ascii="Arial" w:eastAsia="Times New Roman" w:hAnsi="Arial"/>
          <w:b/>
          <w:kern w:val="0"/>
          <w:lang w:eastAsia="it-IT" w:bidi="ar-SA"/>
        </w:rPr>
        <w:t>IL SINDACO DEL COMUNE DI ...</w:t>
      </w:r>
    </w:p>
    <w:p w14:paraId="369B61DE" w14:textId="77777777" w:rsidR="00512923" w:rsidRPr="00111F8C" w:rsidRDefault="00512923">
      <w:pPr>
        <w:rPr>
          <w:rFonts w:hint="eastAsia"/>
        </w:rPr>
      </w:pPr>
    </w:p>
    <w:sectPr w:rsidR="00512923" w:rsidRPr="00111F8C">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CFDD6" w14:textId="77777777" w:rsidR="00BE08C8" w:rsidRDefault="00BE08C8">
      <w:pPr>
        <w:rPr>
          <w:rFonts w:hint="eastAsia"/>
        </w:rPr>
      </w:pPr>
      <w:r>
        <w:separator/>
      </w:r>
    </w:p>
  </w:endnote>
  <w:endnote w:type="continuationSeparator" w:id="0">
    <w:p w14:paraId="7F7C99D1" w14:textId="77777777" w:rsidR="00BE08C8" w:rsidRDefault="00BE08C8">
      <w:pPr>
        <w:rPr>
          <w:rFonts w:hint="eastAsia"/>
        </w:rPr>
      </w:pPr>
      <w:r>
        <w:continuationSeparator/>
      </w:r>
    </w:p>
  </w:endnote>
  <w:endnote w:type="continuationNotice" w:id="1">
    <w:p w14:paraId="4BE705BC" w14:textId="77777777" w:rsidR="00BE08C8" w:rsidRDefault="00BE08C8">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5C840" w14:textId="77777777" w:rsidR="00BE08C8" w:rsidRDefault="00BE08C8">
      <w:pPr>
        <w:rPr>
          <w:rFonts w:hint="eastAsia"/>
        </w:rPr>
      </w:pPr>
      <w:r>
        <w:rPr>
          <w:color w:val="000000"/>
        </w:rPr>
        <w:separator/>
      </w:r>
    </w:p>
  </w:footnote>
  <w:footnote w:type="continuationSeparator" w:id="0">
    <w:p w14:paraId="7EA0A2A7" w14:textId="77777777" w:rsidR="00BE08C8" w:rsidRDefault="00BE08C8">
      <w:pPr>
        <w:rPr>
          <w:rFonts w:hint="eastAsia"/>
        </w:rPr>
      </w:pPr>
      <w:r>
        <w:continuationSeparator/>
      </w:r>
    </w:p>
  </w:footnote>
  <w:footnote w:type="continuationNotice" w:id="1">
    <w:p w14:paraId="7B2EE446" w14:textId="77777777" w:rsidR="00BE08C8" w:rsidRDefault="00BE08C8">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3C2FB4"/>
    <w:multiLevelType w:val="multilevel"/>
    <w:tmpl w:val="7940193C"/>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num w:numId="1" w16cid:durableId="827594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923"/>
    <w:rsid w:val="000131D8"/>
    <w:rsid w:val="00040341"/>
    <w:rsid w:val="000407EE"/>
    <w:rsid w:val="00111F8C"/>
    <w:rsid w:val="00125189"/>
    <w:rsid w:val="001A1614"/>
    <w:rsid w:val="001D769E"/>
    <w:rsid w:val="002153B7"/>
    <w:rsid w:val="00256886"/>
    <w:rsid w:val="002A5192"/>
    <w:rsid w:val="002C3958"/>
    <w:rsid w:val="002E1735"/>
    <w:rsid w:val="0033377E"/>
    <w:rsid w:val="003E671D"/>
    <w:rsid w:val="00405121"/>
    <w:rsid w:val="0049274E"/>
    <w:rsid w:val="004A5070"/>
    <w:rsid w:val="004C24B3"/>
    <w:rsid w:val="004C5DBF"/>
    <w:rsid w:val="004D1545"/>
    <w:rsid w:val="004E4E09"/>
    <w:rsid w:val="00512923"/>
    <w:rsid w:val="00586399"/>
    <w:rsid w:val="00594BE3"/>
    <w:rsid w:val="00611EA1"/>
    <w:rsid w:val="0064215C"/>
    <w:rsid w:val="006534F2"/>
    <w:rsid w:val="00665476"/>
    <w:rsid w:val="00726765"/>
    <w:rsid w:val="00752D74"/>
    <w:rsid w:val="0076316B"/>
    <w:rsid w:val="00773097"/>
    <w:rsid w:val="00776EA2"/>
    <w:rsid w:val="007F5AEA"/>
    <w:rsid w:val="00803CD6"/>
    <w:rsid w:val="008055C0"/>
    <w:rsid w:val="008327B0"/>
    <w:rsid w:val="008A0EDB"/>
    <w:rsid w:val="008B56E8"/>
    <w:rsid w:val="008E493B"/>
    <w:rsid w:val="008E7714"/>
    <w:rsid w:val="008F7109"/>
    <w:rsid w:val="00976C12"/>
    <w:rsid w:val="00A20B2A"/>
    <w:rsid w:val="00A4327F"/>
    <w:rsid w:val="00A4575D"/>
    <w:rsid w:val="00A57B69"/>
    <w:rsid w:val="00A9563F"/>
    <w:rsid w:val="00AE52B4"/>
    <w:rsid w:val="00B17903"/>
    <w:rsid w:val="00B62827"/>
    <w:rsid w:val="00B92BB2"/>
    <w:rsid w:val="00BC60D5"/>
    <w:rsid w:val="00BE08C8"/>
    <w:rsid w:val="00BF022E"/>
    <w:rsid w:val="00C02C2F"/>
    <w:rsid w:val="00C12359"/>
    <w:rsid w:val="00C53D47"/>
    <w:rsid w:val="00CA5D1A"/>
    <w:rsid w:val="00CB2FA2"/>
    <w:rsid w:val="00CE6408"/>
    <w:rsid w:val="00D26814"/>
    <w:rsid w:val="00D44E95"/>
    <w:rsid w:val="00D75798"/>
    <w:rsid w:val="00DB48D7"/>
    <w:rsid w:val="00DD19B9"/>
    <w:rsid w:val="00DD3E1C"/>
    <w:rsid w:val="00DE2847"/>
    <w:rsid w:val="00E049F9"/>
    <w:rsid w:val="00E41A6C"/>
    <w:rsid w:val="00E5045A"/>
    <w:rsid w:val="00E8599B"/>
    <w:rsid w:val="00EA7708"/>
    <w:rsid w:val="00EC60C0"/>
    <w:rsid w:val="00F10A6D"/>
    <w:rsid w:val="00F30552"/>
    <w:rsid w:val="00F43B33"/>
    <w:rsid w:val="00F44328"/>
    <w:rsid w:val="00F544BA"/>
    <w:rsid w:val="00F616BA"/>
    <w:rsid w:val="00FC49BD"/>
    <w:rsid w:val="00FE0C57"/>
    <w:rsid w:val="00FF64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613D"/>
  <w15:docId w15:val="{211DB185-E548-4320-BB2C-89D99F6B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0" w:line="240" w:lineRule="auto"/>
    </w:pPr>
    <w:rPr>
      <w:rFonts w:ascii="Liberation Serif" w:eastAsia="SimSun" w:hAnsi="Liberation Serif" w:cs="Ari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E">
    <w:name w:val="E"/>
    <w:basedOn w:val="Normale"/>
    <w:next w:val="Corpotesto"/>
    <w:pPr>
      <w:spacing w:after="140" w:line="288" w:lineRule="auto"/>
    </w:pPr>
  </w:style>
  <w:style w:type="paragraph" w:styleId="Titoloindicefonti">
    <w:name w:val="toa heading"/>
    <w:basedOn w:val="Normale"/>
    <w:pPr>
      <w:keepNext/>
      <w:suppressLineNumbers/>
      <w:spacing w:before="240" w:after="120"/>
    </w:pPr>
    <w:rPr>
      <w:rFonts w:ascii="Liberation Sans" w:eastAsia="Microsoft YaHei" w:hAnsi="Liberation Sans"/>
      <w:b/>
      <w:bCs/>
      <w:sz w:val="32"/>
      <w:szCs w:val="32"/>
    </w:rPr>
  </w:style>
  <w:style w:type="paragraph" w:styleId="Sommario1">
    <w:name w:val="toc 1"/>
    <w:basedOn w:val="Normale"/>
    <w:pPr>
      <w:suppressLineNumbers/>
      <w:tabs>
        <w:tab w:val="right" w:leader="dot" w:pos="9638"/>
      </w:tabs>
    </w:pPr>
  </w:style>
  <w:style w:type="paragraph" w:styleId="Corpotesto">
    <w:name w:val="Body Text"/>
    <w:basedOn w:val="Normale"/>
    <w:pPr>
      <w:spacing w:after="120"/>
    </w:pPr>
    <w:rPr>
      <w:rFonts w:cs="Mangal"/>
      <w:szCs w:val="21"/>
    </w:rPr>
  </w:style>
  <w:style w:type="character" w:customStyle="1" w:styleId="CorpotestoCarattere">
    <w:name w:val="Corpo testo Carattere"/>
    <w:basedOn w:val="Carpredefinitoparagrafo"/>
    <w:rPr>
      <w:rFonts w:ascii="Liberation Serif" w:eastAsia="SimSun" w:hAnsi="Liberation Serif" w:cs="Mangal"/>
      <w:kern w:val="3"/>
      <w:sz w:val="24"/>
      <w:szCs w:val="21"/>
      <w:lang w:eastAsia="zh-CN" w:bidi="hi-IN"/>
    </w:rPr>
  </w:style>
  <w:style w:type="character" w:styleId="Rimandocommento">
    <w:name w:val="annotation reference"/>
    <w:rPr>
      <w:sz w:val="16"/>
      <w:szCs w:val="16"/>
    </w:rPr>
  </w:style>
  <w:style w:type="paragraph" w:styleId="Testocommento">
    <w:name w:val="annotation text"/>
    <w:basedOn w:val="Normale"/>
    <w:rPr>
      <w:rFonts w:ascii="Times New Roman" w:eastAsia="Times New Roman" w:hAnsi="Times New Roman" w:cs="Times New Roman"/>
      <w:kern w:val="0"/>
      <w:sz w:val="20"/>
      <w:szCs w:val="20"/>
      <w:lang w:eastAsia="it-IT" w:bidi="ar-SA"/>
    </w:rPr>
  </w:style>
  <w:style w:type="character" w:customStyle="1" w:styleId="TestocommentoCarattere">
    <w:name w:val="Testo commento Carattere"/>
    <w:basedOn w:val="Carpredefinitoparagrafo"/>
    <w:rPr>
      <w:rFonts w:ascii="Times New Roman" w:eastAsia="Times New Roman" w:hAnsi="Times New Roman" w:cs="Times New Roman"/>
      <w:sz w:val="20"/>
      <w:szCs w:val="20"/>
      <w:lang w:eastAsia="it-IT"/>
    </w:rPr>
  </w:style>
  <w:style w:type="paragraph" w:styleId="Testofumetto">
    <w:name w:val="Balloon Text"/>
    <w:basedOn w:val="Normale"/>
    <w:rPr>
      <w:rFonts w:ascii="Segoe UI" w:hAnsi="Segoe UI" w:cs="Mangal"/>
      <w:sz w:val="18"/>
      <w:szCs w:val="16"/>
    </w:rPr>
  </w:style>
  <w:style w:type="character" w:customStyle="1" w:styleId="TestofumettoCarattere">
    <w:name w:val="Testo fumetto Carattere"/>
    <w:basedOn w:val="Carpredefinitoparagrafo"/>
    <w:rPr>
      <w:rFonts w:ascii="Segoe UI" w:eastAsia="SimSun" w:hAnsi="Segoe UI" w:cs="Mangal"/>
      <w:kern w:val="3"/>
      <w:sz w:val="18"/>
      <w:szCs w:val="16"/>
      <w:lang w:eastAsia="zh-CN" w:bidi="hi-IN"/>
    </w:rPr>
  </w:style>
  <w:style w:type="paragraph" w:styleId="Paragrafoelenco">
    <w:name w:val="List Paragraph"/>
    <w:basedOn w:val="Normale"/>
    <w:pPr>
      <w:ind w:left="720"/>
    </w:pPr>
    <w:rPr>
      <w:rFonts w:cs="Mangal"/>
      <w:szCs w:val="21"/>
    </w:rPr>
  </w:style>
  <w:style w:type="character" w:styleId="Menzionenonrisolta">
    <w:name w:val="Unresolved Mention"/>
    <w:basedOn w:val="Carpredefinitoparagrafo"/>
    <w:rPr>
      <w:color w:val="808080"/>
      <w:shd w:val="clear" w:color="auto" w:fill="E6E6E6"/>
    </w:rPr>
  </w:style>
  <w:style w:type="paragraph" w:styleId="Soggettocommento">
    <w:name w:val="annotation subject"/>
    <w:basedOn w:val="Testocommento"/>
    <w:next w:val="Testocommento"/>
    <w:rPr>
      <w:rFonts w:ascii="Liberation Serif" w:eastAsia="SimSun" w:hAnsi="Liberation Serif" w:cs="Mangal"/>
      <w:b/>
      <w:bCs/>
      <w:kern w:val="3"/>
      <w:szCs w:val="18"/>
      <w:lang w:eastAsia="zh-CN" w:bidi="hi-IN"/>
    </w:rPr>
  </w:style>
  <w:style w:type="character" w:customStyle="1" w:styleId="TestocommentoCarattere1">
    <w:name w:val="Testo commento Carattere1"/>
    <w:basedOn w:val="Carpredefinitoparagrafo"/>
    <w:rPr>
      <w:rFonts w:ascii="Times New Roman" w:eastAsia="Times New Roman" w:hAnsi="Times New Roman"/>
      <w:sz w:val="20"/>
      <w:szCs w:val="20"/>
      <w:lang w:eastAsia="it-IT"/>
    </w:rPr>
  </w:style>
  <w:style w:type="character" w:customStyle="1" w:styleId="SoggettocommentoCarattere">
    <w:name w:val="Soggetto commento Carattere"/>
    <w:basedOn w:val="TestocommentoCarattere1"/>
    <w:rPr>
      <w:rFonts w:ascii="Liberation Serif" w:eastAsia="SimSun" w:hAnsi="Liberation Serif" w:cs="Mangal"/>
      <w:b/>
      <w:bCs/>
      <w:kern w:val="3"/>
      <w:sz w:val="20"/>
      <w:szCs w:val="18"/>
      <w:lang w:eastAsia="zh-CN" w:bidi="hi-IN"/>
    </w:rPr>
  </w:style>
  <w:style w:type="paragraph" w:styleId="Intestazione">
    <w:name w:val="header"/>
    <w:basedOn w:val="Normale"/>
    <w:link w:val="IntestazioneCarattere"/>
    <w:uiPriority w:val="99"/>
    <w:semiHidden/>
    <w:unhideWhenUsed/>
    <w:rsid w:val="002C3958"/>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semiHidden/>
    <w:rsid w:val="002C3958"/>
    <w:rPr>
      <w:rFonts w:ascii="Liberation Serif" w:eastAsia="SimSun" w:hAnsi="Liberation Serif" w:cs="Mangal"/>
      <w:kern w:val="3"/>
      <w:sz w:val="24"/>
      <w:szCs w:val="21"/>
      <w:lang w:eastAsia="zh-CN" w:bidi="hi-IN"/>
    </w:rPr>
  </w:style>
  <w:style w:type="paragraph" w:styleId="Pidipagina">
    <w:name w:val="footer"/>
    <w:basedOn w:val="Normale"/>
    <w:link w:val="PidipaginaCarattere"/>
    <w:uiPriority w:val="99"/>
    <w:semiHidden/>
    <w:unhideWhenUsed/>
    <w:rsid w:val="002C3958"/>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semiHidden/>
    <w:rsid w:val="002C3958"/>
    <w:rPr>
      <w:rFonts w:ascii="Liberation Serif" w:eastAsia="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llertameteo.regione.emilia-romagn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llertameteo.regione.emilia-romagna.it/" TargetMode="External"/><Relationship Id="rId5" Type="http://schemas.openxmlformats.org/officeDocument/2006/relationships/styles" Target="styles.xml"/><Relationship Id="rId10" Type="http://schemas.openxmlformats.org/officeDocument/2006/relationships/hyperlink" Target="https://allertameteo.regione.emilia-romagn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19704a-108b-4170-a031-f324bd9667da" xsi:nil="true"/>
    <lcf76f155ced4ddcb4097134ff3c332f xmlns="815a182e-5811-482c-bfd9-ac006fc98d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830781EEE82C24E886CD249FD9F4EDA" ma:contentTypeVersion="14" ma:contentTypeDescription="Creare un nuovo documento." ma:contentTypeScope="" ma:versionID="bd7492e0d8d31c63a01207eddd1e40d0">
  <xsd:schema xmlns:xsd="http://www.w3.org/2001/XMLSchema" xmlns:xs="http://www.w3.org/2001/XMLSchema" xmlns:p="http://schemas.microsoft.com/office/2006/metadata/properties" xmlns:ns2="815a182e-5811-482c-bfd9-ac006fc98d86" xmlns:ns3="0019704a-108b-4170-a031-f324bd9667da" targetNamespace="http://schemas.microsoft.com/office/2006/metadata/properties" ma:root="true" ma:fieldsID="da6d3cfd141a4a49046fce1d7640ed76" ns2:_="" ns3:_="">
    <xsd:import namespace="815a182e-5811-482c-bfd9-ac006fc98d86"/>
    <xsd:import namespace="0019704a-108b-4170-a031-f324bd9667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a182e-5811-482c-bfd9-ac006fc98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9704a-108b-4170-a031-f324bd9667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b14083-6049-4e6f-8a55-12ea2a6fefa0}" ma:internalName="TaxCatchAll" ma:showField="CatchAllData" ma:web="0019704a-108b-4170-a031-f324bd9667d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F2F36-FAE9-42EF-B297-05937752D6D9}">
  <ds:schemaRefs>
    <ds:schemaRef ds:uri="http://schemas.microsoft.com/office/2006/metadata/properties"/>
    <ds:schemaRef ds:uri="http://schemas.microsoft.com/office/infopath/2007/PartnerControls"/>
    <ds:schemaRef ds:uri="0019704a-108b-4170-a031-f324bd9667da"/>
    <ds:schemaRef ds:uri="815a182e-5811-482c-bfd9-ac006fc98d86"/>
  </ds:schemaRefs>
</ds:datastoreItem>
</file>

<file path=customXml/itemProps2.xml><?xml version="1.0" encoding="utf-8"?>
<ds:datastoreItem xmlns:ds="http://schemas.openxmlformats.org/officeDocument/2006/customXml" ds:itemID="{B1342D5D-88A7-44BE-8D0D-8C65D8BC5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5a182e-5811-482c-bfd9-ac006fc98d86"/>
    <ds:schemaRef ds:uri="0019704a-108b-4170-a031-f324bd966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07D64-553F-407E-B431-EF5F8A6D3C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15</Pages>
  <Words>4254</Words>
  <Characters>24254</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28452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Casadio Simona</dc:creator>
  <dc:description/>
  <cp:lastModifiedBy>De Giorgi Irene</cp:lastModifiedBy>
  <cp:revision>49</cp:revision>
  <dcterms:created xsi:type="dcterms:W3CDTF">2024-04-17T08:57:00Z</dcterms:created>
  <dcterms:modified xsi:type="dcterms:W3CDTF">2024-05-27T15:13:00Z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0x0101003830781EEE82C24E886CD249FD9F4EDA</vt:lpwstr>
  </property>
  <property fmtid="{D5CDD505-2E9C-101B-9397-08002B2CF9AE}" pid="3" name="MediaServiceImageTags">
    <vt:lpwstr/>
  </property>
</Properties>
</file>